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 w:after="0"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NEWS RELEASE </w:t>
      </w:r>
    </w:p>
    <w:p>
      <w:pPr>
        <w:pStyle w:val="Normal (Web)"/>
        <w:spacing w:before="0" w:after="0"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SmallHD</w:t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Hyperlink.0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</w:rPr>
        <w:instrText xml:space="preserve"> HYPERLINK "http://www.smallhd.com"</w:instrText>
      </w:r>
      <w:r>
        <w:rPr>
          <w:rStyle w:val="Hyperlink.0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rtl w:val="0"/>
          <w:lang w:val="en-US"/>
        </w:rPr>
        <w:t>www.smallhd.com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</w:p>
    <w:p>
      <w:pPr>
        <w:pStyle w:val="Normal (Web)"/>
        <w:spacing w:before="0" w:after="0"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Effective: November 7, 2016</w:t>
      </w:r>
    </w:p>
    <w:p>
      <w:pPr>
        <w:pStyle w:val="Normal1"/>
        <w:spacing w:after="0"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1"/>
        <w:spacing w:after="120" w:line="360" w:lineRule="auto"/>
        <w:jc w:val="center"/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>Firmware Upgrade Adds Functionality to SmallHD Production &amp; Studio Monitors</w:t>
      </w: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SmallHD announces a free firmware update that adds an array of new features to increase the functionality of its groundbreaking line of 13</w:t>
      </w:r>
      <w:r>
        <w:rPr>
          <w:rStyle w:val="apple-tab-span"/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</w:rPr>
        <w:t>, 17</w:t>
      </w:r>
      <w:r>
        <w:rPr>
          <w:rStyle w:val="apple-tab-span"/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</w:rPr>
        <w:t>, 24</w:t>
      </w:r>
      <w:r>
        <w:rPr>
          <w:rStyle w:val="apple-tab-span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and 32</w:t>
      </w:r>
      <w:r>
        <w:rPr>
          <w:rStyle w:val="apple-tab-span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production monitors, including the HDR (high dynamic range) displays.</w:t>
      </w: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To provide a better viewing experience, the Firmware 1.3 update adds De-Interlacer to view interlaced video in a progressive mode. It also adds V-Log and S-Log 3 DeLOG and HDR Preview support. A new Color Picker tool has been added to the toolbar to view the specific color values of a selected pixel on the video signal displayed.</w:t>
      </w: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The upgrade also supports a Studio Mode for SmallHD</w:t>
      </w:r>
      <w:r>
        <w:rPr>
          <w:rStyle w:val="apple-tab-span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da-DK"/>
        </w:rPr>
        <w:t>s 1303HDR 13</w:t>
      </w:r>
      <w:r>
        <w:rPr>
          <w:rStyle w:val="apple-tab-span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monitor, which provides a brightness setting engineered for studio environments. Additionally, the multi-view function has been simplified to allow viewing of just two video outputs for A/B Camera setups, and repeated pressing of the input button will now cycle through all available inputs.</w:t>
      </w: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The free update, as well as a detailed list of the firmware update</w:t>
      </w:r>
      <w:r>
        <w:rPr>
          <w:rStyle w:val="apple-tab-span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new features, is available at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Style w:val="Hyperlink.1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1"/>
          <w:rFonts w:ascii="Arial" w:cs="Arial" w:hAnsi="Arial" w:eastAsia="Arial"/>
          <w:sz w:val="22"/>
          <w:szCs w:val="22"/>
        </w:rPr>
        <w:instrText xml:space="preserve"> HYPERLINK "http://www.smallhd.com/community/firmware-production-monitors"</w:instrText>
      </w:r>
      <w:r>
        <w:rPr>
          <w:rStyle w:val="Hyperlink.1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1"/>
          <w:rFonts w:ascii="Arial" w:hAnsi="Arial"/>
          <w:sz w:val="22"/>
          <w:szCs w:val="22"/>
          <w:rtl w:val="0"/>
          <w:lang w:val="en-US"/>
        </w:rPr>
        <w:t>http://www.smallhd.com/community/firmware-production-monitors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Fonts w:ascii="Arial" w:hAnsi="Arial"/>
          <w:sz w:val="22"/>
          <w:szCs w:val="22"/>
          <w:rtl w:val="0"/>
          <w:lang w:val="en-US"/>
        </w:rPr>
        <w:t>. The 1.3 firmware upgrade can be installed on the following models: 1303 Studio, 1303 HDR, 1703 Studio, 1703 HDR, 2403 Studio, 2403 HDR and 3203 HDR.</w:t>
      </w: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Introduced in 2016, SmallHD Studio and Production monitors have rapidly become a new standard due to their daylight-viewing ability, extensive software toolset, compact form, unmatched durability, unprecedented accessory flexibility, and affordable pricing.</w:t>
      </w: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For more information about SmallHD studio and production monitors please visit: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Style w:val="Hyperlink.1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1"/>
          <w:rFonts w:ascii="Arial" w:cs="Arial" w:hAnsi="Arial" w:eastAsia="Arial"/>
          <w:sz w:val="22"/>
          <w:szCs w:val="22"/>
        </w:rPr>
        <w:instrText xml:space="preserve"> HYPERLINK "http://www.smallhd.com"</w:instrText>
      </w:r>
      <w:r>
        <w:rPr>
          <w:rStyle w:val="Hyperlink.1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1"/>
          <w:rFonts w:ascii="Arial" w:hAnsi="Arial"/>
          <w:sz w:val="22"/>
          <w:szCs w:val="22"/>
          <w:rtl w:val="0"/>
          <w:lang w:val="en-US"/>
        </w:rPr>
        <w:t>www.smallhd.com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###</w:t>
      </w: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About SmallHD</w:t>
      </w:r>
    </w:p>
    <w:p>
      <w:pPr>
        <w:pStyle w:val="Bod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Founded in 2009, SmallHD has made a name as the leading innovator of on-camera monitoring solutions for professional cinematographers, videographers, and photographers worldwide. Creators of the world</w:t>
      </w:r>
      <w:r>
        <w:rPr>
          <w:rStyle w:val="apple-tab-span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first high definition on-camera monitor, SmallHD continues to push the envelope of what</w:t>
      </w:r>
      <w:r>
        <w:rPr>
          <w:rStyle w:val="apple-tab-span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possible in an on-camera, studio and production displays by combining advanced cutting-edge technology with accessible pricing.</w:t>
      </w:r>
    </w:p>
    <w:p>
      <w:pPr>
        <w:pStyle w:val="Normal1"/>
        <w:spacing w:after="0" w:line="360" w:lineRule="auto"/>
        <w:rPr>
          <w:rStyle w:val="None"/>
        </w:rPr>
      </w:pPr>
      <w:r>
        <w:rPr>
          <w:rStyle w:val="None"/>
          <w:rtl w:val="0"/>
          <w:lang w:val="en-US"/>
        </w:rPr>
        <w:t>###</w:t>
      </w:r>
    </w:p>
    <w:p>
      <w:pPr>
        <w:pStyle w:val="Body A"/>
        <w:spacing w:after="0" w:line="360" w:lineRule="auto"/>
      </w:pPr>
    </w:p>
    <w:p>
      <w:pPr>
        <w:pStyle w:val="Body A"/>
        <w:spacing w:after="0" w:line="360" w:lineRule="auto"/>
      </w:pPr>
      <w:r>
        <w:rPr>
          <w:rStyle w:val="None"/>
          <w:rtl w:val="0"/>
          <w:lang w:val="en-US"/>
        </w:rPr>
        <w:t xml:space="preserve">For additional photos and other news, please go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"http://www.aboutthegear.com"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www.aboutthegear.com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Normal (Web)"/>
        <w:spacing w:before="0" w:after="0" w:line="360" w:lineRule="auto"/>
      </w:pPr>
      <w:r>
        <w:rPr>
          <w:rFonts w:ascii="Arial" w:hAnsi="Arial"/>
          <w:sz w:val="22"/>
          <w:szCs w:val="22"/>
          <w:rtl w:val="0"/>
          <w:lang w:val="en-US"/>
        </w:rPr>
        <w:t xml:space="preserve">Information Prepared by Lewis Communications: </w:t>
      </w:r>
      <w:r>
        <w:rPr>
          <w:rStyle w:val="Hyperlink.0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</w:rPr>
        <w:instrText xml:space="preserve"> HYPERLINK "mailto:susan@lewiscommunications.net"</w:instrText>
      </w:r>
      <w:r>
        <w:rPr>
          <w:rStyle w:val="Hyperlink.0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rtl w:val="0"/>
          <w:lang w:val="en-US"/>
        </w:rPr>
        <w:t>susan@lewiscommunications.net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1"/>
      <w:spacing w:before="72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4114800</wp:posOffset>
          </wp:positionH>
          <wp:positionV relativeFrom="page">
            <wp:posOffset>228600</wp:posOffset>
          </wp:positionV>
          <wp:extent cx="2844800" cy="5143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apple-tab-span">
    <w:name w:val="apple-tab-span"/>
    <w:rPr>
      <w:lang w:val="en-US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2">
    <w:name w:val="Hyperlink.2"/>
    <w:basedOn w:val="Hyperlink.1"/>
    <w:next w:val="Hyperlink.2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