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5E73F9" w14:textId="77777777" w:rsidR="00CC6110" w:rsidRPr="00426D9D" w:rsidRDefault="00CC6110" w:rsidP="00CC6110">
      <w:pPr>
        <w:pStyle w:val="NormalWeb"/>
        <w:spacing w:before="0" w:after="0"/>
        <w:rPr>
          <w:rFonts w:ascii="Arial" w:eastAsia="Arial" w:hAnsi="Arial" w:cs="Arial"/>
          <w:sz w:val="22"/>
          <w:szCs w:val="22"/>
        </w:rPr>
      </w:pPr>
      <w:r w:rsidRPr="00426D9D">
        <w:rPr>
          <w:rFonts w:ascii="Arial" w:hAnsi="Arial" w:cs="Arial"/>
          <w:b/>
          <w:bCs/>
          <w:sz w:val="22"/>
          <w:szCs w:val="22"/>
        </w:rPr>
        <w:t xml:space="preserve">NEWS RELEASE </w:t>
      </w:r>
    </w:p>
    <w:p w14:paraId="5693EBAD" w14:textId="77777777" w:rsidR="00CC6110" w:rsidRPr="00426D9D" w:rsidRDefault="00CC6110" w:rsidP="00CC6110">
      <w:pPr>
        <w:pStyle w:val="NormalWeb"/>
        <w:spacing w:before="0" w:after="0"/>
        <w:rPr>
          <w:rFonts w:ascii="Arial" w:eastAsia="Arial" w:hAnsi="Arial" w:cs="Arial"/>
          <w:color w:val="548DD4" w:themeColor="text2" w:themeTint="99"/>
          <w:sz w:val="22"/>
          <w:szCs w:val="22"/>
        </w:rPr>
      </w:pPr>
      <w:proofErr w:type="spellStart"/>
      <w:r w:rsidRPr="00426D9D">
        <w:rPr>
          <w:rFonts w:ascii="Arial" w:hAnsi="Arial" w:cs="Arial"/>
          <w:sz w:val="22"/>
          <w:szCs w:val="22"/>
        </w:rPr>
        <w:t>SmallHD</w:t>
      </w:r>
      <w:proofErr w:type="spellEnd"/>
      <w:r w:rsidRPr="00426D9D">
        <w:rPr>
          <w:rFonts w:ascii="Arial" w:hAnsi="Arial" w:cs="Arial"/>
          <w:sz w:val="22"/>
          <w:szCs w:val="22"/>
        </w:rPr>
        <w:tab/>
      </w:r>
      <w:r w:rsidRPr="00426D9D">
        <w:rPr>
          <w:rFonts w:ascii="Arial" w:hAnsi="Arial" w:cs="Arial"/>
          <w:sz w:val="22"/>
          <w:szCs w:val="22"/>
        </w:rPr>
        <w:tab/>
      </w:r>
      <w:r w:rsidRPr="00426D9D">
        <w:rPr>
          <w:rFonts w:ascii="Arial" w:hAnsi="Arial" w:cs="Arial"/>
          <w:sz w:val="22"/>
          <w:szCs w:val="22"/>
        </w:rPr>
        <w:tab/>
      </w:r>
      <w:r w:rsidRPr="00426D9D">
        <w:rPr>
          <w:rFonts w:ascii="Arial" w:hAnsi="Arial" w:cs="Arial"/>
          <w:sz w:val="22"/>
          <w:szCs w:val="22"/>
        </w:rPr>
        <w:tab/>
      </w:r>
      <w:r w:rsidRPr="00426D9D">
        <w:rPr>
          <w:rFonts w:ascii="Arial" w:hAnsi="Arial" w:cs="Arial"/>
          <w:sz w:val="22"/>
          <w:szCs w:val="22"/>
        </w:rPr>
        <w:tab/>
      </w:r>
      <w:r w:rsidRPr="00426D9D">
        <w:rPr>
          <w:rFonts w:ascii="Arial" w:hAnsi="Arial" w:cs="Arial"/>
          <w:sz w:val="22"/>
          <w:szCs w:val="22"/>
        </w:rPr>
        <w:tab/>
      </w:r>
      <w:r w:rsidRPr="00426D9D">
        <w:rPr>
          <w:rFonts w:ascii="Arial" w:hAnsi="Arial" w:cs="Arial"/>
          <w:sz w:val="22"/>
          <w:szCs w:val="22"/>
        </w:rPr>
        <w:tab/>
      </w:r>
      <w:r w:rsidRPr="00426D9D">
        <w:rPr>
          <w:rFonts w:ascii="Arial" w:hAnsi="Arial" w:cs="Arial"/>
          <w:sz w:val="22"/>
          <w:szCs w:val="22"/>
        </w:rPr>
        <w:br/>
      </w:r>
      <w:hyperlink r:id="rId6" w:history="1">
        <w:r w:rsidRPr="00426D9D">
          <w:rPr>
            <w:rStyle w:val="Hyperlink0"/>
            <w:rFonts w:ascii="Arial" w:hAnsi="Arial" w:cs="Arial"/>
            <w:sz w:val="22"/>
            <w:szCs w:val="22"/>
          </w:rPr>
          <w:t>www.smallhd.com</w:t>
        </w:r>
      </w:hyperlink>
    </w:p>
    <w:p w14:paraId="03C52BFC" w14:textId="181CC1C5" w:rsidR="00CC6110" w:rsidRPr="00426D9D" w:rsidRDefault="00B729EC" w:rsidP="00CC6110">
      <w:pPr>
        <w:pStyle w:val="NormalWeb"/>
        <w:spacing w:before="0" w:after="0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Effective: </w:t>
      </w:r>
      <w:r w:rsidR="00D954A2">
        <w:rPr>
          <w:rFonts w:ascii="Arial" w:hAnsi="Arial" w:cs="Arial"/>
          <w:sz w:val="22"/>
          <w:szCs w:val="22"/>
        </w:rPr>
        <w:t>May</w:t>
      </w:r>
      <w:r>
        <w:rPr>
          <w:rFonts w:ascii="Arial" w:hAnsi="Arial" w:cs="Arial"/>
          <w:sz w:val="22"/>
          <w:szCs w:val="22"/>
        </w:rPr>
        <w:t xml:space="preserve"> 2</w:t>
      </w:r>
      <w:r w:rsidR="00D954A2">
        <w:rPr>
          <w:rFonts w:ascii="Arial" w:hAnsi="Arial" w:cs="Arial"/>
          <w:sz w:val="22"/>
          <w:szCs w:val="22"/>
        </w:rPr>
        <w:t>9</w:t>
      </w:r>
      <w:r w:rsidR="00CC6110" w:rsidRPr="00426D9D">
        <w:rPr>
          <w:rFonts w:ascii="Arial" w:hAnsi="Arial" w:cs="Arial"/>
          <w:sz w:val="22"/>
          <w:szCs w:val="22"/>
        </w:rPr>
        <w:t>, 2019</w:t>
      </w:r>
    </w:p>
    <w:p w14:paraId="3E3517BF" w14:textId="77777777" w:rsidR="00CC6110" w:rsidRPr="00426D9D" w:rsidRDefault="00CC6110" w:rsidP="00CC6110">
      <w:pPr>
        <w:pStyle w:val="Normal1"/>
        <w:spacing w:after="0" w:line="240" w:lineRule="auto"/>
        <w:jc w:val="center"/>
        <w:rPr>
          <w:rFonts w:ascii="Arial" w:hAnsi="Arial" w:cs="Arial"/>
          <w:b/>
        </w:rPr>
      </w:pPr>
    </w:p>
    <w:sdt>
      <w:sdtPr>
        <w:rPr>
          <w:rFonts w:ascii="Arial" w:hAnsi="Arial" w:cs="Arial"/>
        </w:rPr>
        <w:tag w:val="goog_rdk_1"/>
        <w:id w:val="-491872644"/>
      </w:sdtPr>
      <w:sdtEndPr/>
      <w:sdtContent>
        <w:p w14:paraId="1D140FD7" w14:textId="77777777" w:rsidR="00D954A2" w:rsidRPr="007E3705" w:rsidRDefault="00D954A2" w:rsidP="00D954A2">
          <w:pPr>
            <w:spacing w:line="360" w:lineRule="auto"/>
            <w:jc w:val="center"/>
            <w:rPr>
              <w:rFonts w:ascii="Arial" w:eastAsia="Open Sans" w:hAnsi="Arial" w:cs="Arial"/>
              <w:b/>
            </w:rPr>
          </w:pPr>
          <w:proofErr w:type="spellStart"/>
          <w:r w:rsidRPr="007E3705">
            <w:rPr>
              <w:rFonts w:ascii="Arial" w:eastAsia="Open Sans" w:hAnsi="Arial" w:cs="Arial"/>
              <w:b/>
            </w:rPr>
            <w:t>SmallHD</w:t>
          </w:r>
          <w:proofErr w:type="spellEnd"/>
          <w:r w:rsidRPr="007E3705">
            <w:rPr>
              <w:rFonts w:ascii="Arial" w:eastAsia="Open Sans" w:hAnsi="Arial" w:cs="Arial"/>
              <w:b/>
            </w:rPr>
            <w:t xml:space="preserve"> Intro’s First 13” and 17” Monitors with Integrated </w:t>
          </w:r>
          <w:proofErr w:type="spellStart"/>
          <w:r w:rsidRPr="007E3705">
            <w:rPr>
              <w:rFonts w:ascii="Arial" w:eastAsia="Open Sans" w:hAnsi="Arial" w:cs="Arial"/>
              <w:b/>
            </w:rPr>
            <w:t>Teradek</w:t>
          </w:r>
          <w:proofErr w:type="spellEnd"/>
          <w:r w:rsidRPr="007E3705">
            <w:rPr>
              <w:rFonts w:ascii="Arial" w:eastAsia="Open Sans" w:hAnsi="Arial" w:cs="Arial"/>
              <w:b/>
            </w:rPr>
            <w:t xml:space="preserve"> Receivers</w:t>
          </w:r>
        </w:p>
      </w:sdtContent>
    </w:sdt>
    <w:p w14:paraId="5392C912" w14:textId="1543D726" w:rsidR="001458C5" w:rsidRPr="00426D9D" w:rsidRDefault="00D954A2" w:rsidP="00D954A2">
      <w:pPr>
        <w:jc w:val="center"/>
        <w:rPr>
          <w:rFonts w:ascii="Arial" w:eastAsia="Arial" w:hAnsi="Arial" w:cs="Arial"/>
          <w:b/>
          <w:bCs/>
          <w:color w:val="000000"/>
          <w:sz w:val="22"/>
          <w:szCs w:val="22"/>
          <w:u w:color="000000"/>
        </w:rPr>
      </w:pPr>
      <w:r w:rsidRPr="00426D9D">
        <w:rPr>
          <w:rFonts w:ascii="Arial" w:eastAsia="Calibri" w:hAnsi="Arial" w:cs="Arial"/>
          <w:b/>
          <w:bCs/>
          <w:color w:val="000000"/>
          <w:sz w:val="22"/>
          <w:szCs w:val="22"/>
          <w:u w:color="000000"/>
        </w:rPr>
        <w:t xml:space="preserve"> </w:t>
      </w:r>
      <w:r w:rsidR="001458C5" w:rsidRPr="00426D9D">
        <w:rPr>
          <w:rFonts w:ascii="Arial" w:eastAsia="Calibri" w:hAnsi="Arial" w:cs="Arial"/>
          <w:b/>
          <w:bCs/>
          <w:color w:val="000000"/>
          <w:sz w:val="22"/>
          <w:szCs w:val="22"/>
          <w:u w:color="000000"/>
        </w:rPr>
        <w:t>See the</w:t>
      </w:r>
      <w:r>
        <w:rPr>
          <w:rFonts w:ascii="Arial" w:eastAsia="Calibri" w:hAnsi="Arial" w:cs="Arial"/>
          <w:b/>
          <w:bCs/>
          <w:color w:val="000000"/>
          <w:sz w:val="22"/>
          <w:szCs w:val="22"/>
          <w:u w:color="000000"/>
        </w:rPr>
        <w:t>m</w:t>
      </w:r>
      <w:r w:rsidR="001458C5" w:rsidRPr="00426D9D">
        <w:rPr>
          <w:rFonts w:ascii="Arial" w:eastAsia="Calibri" w:hAnsi="Arial" w:cs="Arial"/>
          <w:b/>
          <w:bCs/>
          <w:color w:val="000000"/>
          <w:sz w:val="22"/>
          <w:szCs w:val="22"/>
          <w:u w:color="000000"/>
        </w:rPr>
        <w:t xml:space="preserve"> </w:t>
      </w:r>
      <w:r>
        <w:rPr>
          <w:rFonts w:ascii="Arial" w:eastAsia="Calibri" w:hAnsi="Arial" w:cs="Arial"/>
          <w:b/>
          <w:bCs/>
          <w:color w:val="000000"/>
          <w:sz w:val="22"/>
          <w:szCs w:val="22"/>
          <w:u w:color="000000"/>
        </w:rPr>
        <w:t xml:space="preserve">First </w:t>
      </w:r>
      <w:r w:rsidR="001458C5" w:rsidRPr="00426D9D">
        <w:rPr>
          <w:rFonts w:ascii="Arial" w:eastAsia="Calibri" w:hAnsi="Arial" w:cs="Arial"/>
          <w:b/>
          <w:bCs/>
          <w:color w:val="000000"/>
          <w:sz w:val="22"/>
          <w:szCs w:val="22"/>
          <w:u w:color="000000"/>
        </w:rPr>
        <w:t xml:space="preserve">at </w:t>
      </w:r>
      <w:r>
        <w:rPr>
          <w:rFonts w:ascii="Arial" w:eastAsia="Calibri" w:hAnsi="Arial" w:cs="Arial"/>
          <w:b/>
          <w:bCs/>
          <w:color w:val="000000"/>
          <w:sz w:val="22"/>
          <w:szCs w:val="22"/>
          <w:u w:color="000000"/>
        </w:rPr>
        <w:t>Cine Gear Expo</w:t>
      </w:r>
      <w:r w:rsidR="001458C5" w:rsidRPr="00426D9D">
        <w:rPr>
          <w:rFonts w:ascii="Arial" w:eastAsia="Calibri" w:hAnsi="Arial" w:cs="Arial"/>
          <w:b/>
          <w:bCs/>
          <w:color w:val="000000"/>
          <w:sz w:val="22"/>
          <w:szCs w:val="22"/>
          <w:u w:color="000000"/>
        </w:rPr>
        <w:t xml:space="preserve"> </w:t>
      </w:r>
      <w:r w:rsidR="001458C5" w:rsidRPr="00F538AD">
        <w:rPr>
          <w:rFonts w:ascii="Arial" w:eastAsia="Calibri" w:hAnsi="Arial" w:cs="Arial"/>
          <w:b/>
          <w:bCs/>
          <w:color w:val="000000"/>
          <w:sz w:val="22"/>
          <w:szCs w:val="22"/>
          <w:u w:color="000000"/>
        </w:rPr>
        <w:t>Booth</w:t>
      </w:r>
      <w:r w:rsidR="00F538AD">
        <w:rPr>
          <w:rFonts w:ascii="Arial" w:eastAsia="Calibri" w:hAnsi="Arial" w:cs="Arial"/>
          <w:b/>
          <w:bCs/>
          <w:color w:val="000000"/>
          <w:sz w:val="22"/>
          <w:szCs w:val="22"/>
          <w:u w:color="000000"/>
        </w:rPr>
        <w:t xml:space="preserve"> 118</w:t>
      </w:r>
      <w:r w:rsidR="001458C5" w:rsidRPr="00426D9D">
        <w:rPr>
          <w:rFonts w:ascii="Arial" w:eastAsia="Calibri" w:hAnsi="Arial" w:cs="Arial"/>
          <w:b/>
          <w:bCs/>
          <w:color w:val="000000"/>
          <w:sz w:val="22"/>
          <w:szCs w:val="22"/>
          <w:u w:color="000000"/>
        </w:rPr>
        <w:t xml:space="preserve"> </w:t>
      </w:r>
    </w:p>
    <w:p w14:paraId="15934E31" w14:textId="77777777" w:rsidR="00CC6110" w:rsidRPr="00426D9D" w:rsidRDefault="00CC6110" w:rsidP="00CC611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sdt>
      <w:sdtPr>
        <w:rPr>
          <w:rFonts w:ascii="Arial" w:hAnsi="Arial" w:cs="Arial"/>
        </w:rPr>
        <w:tag w:val="goog_rdk_2"/>
        <w:id w:val="1693191925"/>
      </w:sdtPr>
      <w:sdtEndPr/>
      <w:sdtContent>
        <w:p w14:paraId="1A29A56C" w14:textId="77777777" w:rsidR="00D954A2" w:rsidRDefault="00D954A2" w:rsidP="00D954A2">
          <w:pPr>
            <w:spacing w:line="360" w:lineRule="auto"/>
            <w:rPr>
              <w:rFonts w:ascii="Arial" w:eastAsia="Open Sans" w:hAnsi="Arial" w:cs="Arial"/>
            </w:rPr>
          </w:pPr>
          <w:r w:rsidRPr="007E3705">
            <w:rPr>
              <w:rFonts w:ascii="Arial" w:eastAsia="Open Sans" w:hAnsi="Arial" w:cs="Arial"/>
            </w:rPr>
            <w:t xml:space="preserve">After garnering outstanding industry acceptance of their 5-inch and 7-inch on-camera monitors with built-in </w:t>
          </w:r>
          <w:proofErr w:type="spellStart"/>
          <w:r w:rsidRPr="007E3705">
            <w:rPr>
              <w:rFonts w:ascii="Arial" w:eastAsia="Open Sans" w:hAnsi="Arial" w:cs="Arial"/>
            </w:rPr>
            <w:t>Teradek</w:t>
          </w:r>
          <w:proofErr w:type="spellEnd"/>
          <w:r w:rsidRPr="007E3705">
            <w:rPr>
              <w:rFonts w:ascii="Arial" w:eastAsia="Open Sans" w:hAnsi="Arial" w:cs="Arial"/>
            </w:rPr>
            <w:t xml:space="preserve"> receivers, </w:t>
          </w:r>
          <w:proofErr w:type="spellStart"/>
          <w:r w:rsidRPr="007E3705">
            <w:rPr>
              <w:rFonts w:ascii="Arial" w:eastAsia="Open Sans" w:hAnsi="Arial" w:cs="Arial"/>
            </w:rPr>
            <w:t>SmallHD</w:t>
          </w:r>
          <w:proofErr w:type="spellEnd"/>
          <w:r w:rsidRPr="007E3705">
            <w:rPr>
              <w:rFonts w:ascii="Arial" w:eastAsia="Open Sans" w:hAnsi="Arial" w:cs="Arial"/>
            </w:rPr>
            <w:t xml:space="preserve"> adds 13-inch and 17-inch monitors to their wireless connectivity lineup. The 1303 HDR BOLT Sidekick and 1703 P3X BOLT Sidekick provide reception of Full HD video from </w:t>
          </w:r>
          <w:proofErr w:type="spellStart"/>
          <w:r w:rsidRPr="007E3705">
            <w:rPr>
              <w:rFonts w:ascii="Arial" w:eastAsia="Open Sans" w:hAnsi="Arial" w:cs="Arial"/>
            </w:rPr>
            <w:t>Teradek</w:t>
          </w:r>
          <w:proofErr w:type="spellEnd"/>
          <w:r w:rsidRPr="007E3705">
            <w:rPr>
              <w:rFonts w:ascii="Arial" w:eastAsia="Open Sans" w:hAnsi="Arial" w:cs="Arial"/>
            </w:rPr>
            <w:t xml:space="preserve"> 500, 1000, or 3000 Bolt transmitters at distances up to 500 feet line-of-sight. </w:t>
          </w:r>
        </w:p>
        <w:p w14:paraId="79F17867" w14:textId="4ABBCD6A" w:rsidR="00D954A2" w:rsidRPr="007E3705" w:rsidRDefault="001B61AE" w:rsidP="00D954A2">
          <w:pPr>
            <w:spacing w:line="360" w:lineRule="auto"/>
            <w:rPr>
              <w:rFonts w:ascii="Arial" w:eastAsia="Open Sans" w:hAnsi="Arial" w:cs="Arial"/>
            </w:rPr>
          </w:pPr>
        </w:p>
      </w:sdtContent>
    </w:sdt>
    <w:sdt>
      <w:sdtPr>
        <w:rPr>
          <w:rFonts w:ascii="Arial" w:hAnsi="Arial" w:cs="Arial"/>
        </w:rPr>
        <w:tag w:val="goog_rdk_3"/>
        <w:id w:val="453458474"/>
      </w:sdtPr>
      <w:sdtEndPr/>
      <w:sdtContent>
        <w:p w14:paraId="0D92F97E" w14:textId="77777777" w:rsidR="00D954A2" w:rsidRDefault="00D954A2" w:rsidP="00D954A2">
          <w:pPr>
            <w:spacing w:line="360" w:lineRule="auto"/>
            <w:rPr>
              <w:rFonts w:ascii="Arial" w:eastAsia="Open Sans" w:hAnsi="Arial" w:cs="Arial"/>
            </w:rPr>
          </w:pPr>
          <w:r w:rsidRPr="007E3705">
            <w:rPr>
              <w:rFonts w:ascii="Arial" w:eastAsia="Open Sans" w:hAnsi="Arial" w:cs="Arial"/>
            </w:rPr>
            <w:t xml:space="preserve">The 1303 HDR Bolt Sidekick provides a bright, 1500 nit daylight viewable screen with Full HD (1920x1080) resolution. It delivers </w:t>
          </w:r>
          <w:proofErr w:type="gramStart"/>
          <w:r w:rsidRPr="007E3705">
            <w:rPr>
              <w:rFonts w:ascii="Arial" w:eastAsia="Open Sans" w:hAnsi="Arial" w:cs="Arial"/>
            </w:rPr>
            <w:t>10 bit</w:t>
          </w:r>
          <w:proofErr w:type="gramEnd"/>
          <w:r w:rsidRPr="007E3705">
            <w:rPr>
              <w:rFonts w:ascii="Arial" w:eastAsia="Open Sans" w:hAnsi="Arial" w:cs="Arial"/>
            </w:rPr>
            <w:t xml:space="preserve"> color at 100% of Rec. 709 color gamut, 1150:1 contrast ratio and is HDR capable. With a dense 170 pixel-per-inch display, it is ideal for focus pulling. It measures 13" (33.02cm) wide by 9" (22.86cm) high by 2.88" (7.32cm) thick plus antennas, and weighs 9 </w:t>
          </w:r>
          <w:proofErr w:type="spellStart"/>
          <w:r w:rsidRPr="007E3705">
            <w:rPr>
              <w:rFonts w:ascii="Arial" w:eastAsia="Open Sans" w:hAnsi="Arial" w:cs="Arial"/>
            </w:rPr>
            <w:t>lbs</w:t>
          </w:r>
          <w:proofErr w:type="spellEnd"/>
          <w:r w:rsidRPr="007E3705">
            <w:rPr>
              <w:rFonts w:ascii="Arial" w:eastAsia="Open Sans" w:hAnsi="Arial" w:cs="Arial"/>
            </w:rPr>
            <w:t xml:space="preserve"> (4.1kg).</w:t>
          </w:r>
        </w:p>
        <w:p w14:paraId="3FA4FA49" w14:textId="5A7A1FFA" w:rsidR="00D954A2" w:rsidRPr="007E3705" w:rsidRDefault="001B61AE" w:rsidP="00D954A2">
          <w:pPr>
            <w:spacing w:line="360" w:lineRule="auto"/>
            <w:rPr>
              <w:rFonts w:ascii="Arial" w:eastAsia="Open Sans" w:hAnsi="Arial" w:cs="Arial"/>
            </w:rPr>
          </w:pPr>
        </w:p>
      </w:sdtContent>
    </w:sdt>
    <w:sdt>
      <w:sdtPr>
        <w:rPr>
          <w:rFonts w:ascii="Arial" w:hAnsi="Arial" w:cs="Arial"/>
        </w:rPr>
        <w:tag w:val="goog_rdk_4"/>
        <w:id w:val="-1560479003"/>
      </w:sdtPr>
      <w:sdtEndPr/>
      <w:sdtContent>
        <w:p w14:paraId="5D20F8BC" w14:textId="77777777" w:rsidR="00D954A2" w:rsidRDefault="00D954A2" w:rsidP="00D954A2">
          <w:pPr>
            <w:spacing w:line="360" w:lineRule="auto"/>
            <w:rPr>
              <w:rFonts w:ascii="Arial" w:eastAsia="Open Sans" w:hAnsi="Arial" w:cs="Arial"/>
            </w:rPr>
          </w:pPr>
          <w:r w:rsidRPr="007E3705">
            <w:rPr>
              <w:rFonts w:ascii="Arial" w:eastAsia="Open Sans" w:hAnsi="Arial" w:cs="Arial"/>
            </w:rPr>
            <w:t xml:space="preserve">The 1703P3X Bolt Sidekick delivers 100% DCI-P3 color gamut and </w:t>
          </w:r>
          <w:proofErr w:type="gramStart"/>
          <w:r w:rsidRPr="007E3705">
            <w:rPr>
              <w:rFonts w:ascii="Arial" w:eastAsia="Open Sans" w:hAnsi="Arial" w:cs="Arial"/>
            </w:rPr>
            <w:t>10 bit</w:t>
          </w:r>
          <w:proofErr w:type="gramEnd"/>
          <w:r w:rsidRPr="007E3705">
            <w:rPr>
              <w:rFonts w:ascii="Arial" w:eastAsia="Open Sans" w:hAnsi="Arial" w:cs="Arial"/>
            </w:rPr>
            <w:t xml:space="preserve"> color depth. The screen is Full HD (1920x1080) at 1000 nit-brightness. It features a 1400:1 contrast ratio, and a pixel density of 133 pixels-per-inch. The rugged monitor measures 17" (43.18cm) wide by 11.7" (29.72cm) high by 2.5" (6.35cm) thick, plus antennas, and weighs 12 </w:t>
          </w:r>
          <w:proofErr w:type="spellStart"/>
          <w:r w:rsidRPr="007E3705">
            <w:rPr>
              <w:rFonts w:ascii="Arial" w:eastAsia="Open Sans" w:hAnsi="Arial" w:cs="Arial"/>
            </w:rPr>
            <w:t>lbs</w:t>
          </w:r>
          <w:proofErr w:type="spellEnd"/>
          <w:r w:rsidRPr="007E3705">
            <w:rPr>
              <w:rFonts w:ascii="Arial" w:eastAsia="Open Sans" w:hAnsi="Arial" w:cs="Arial"/>
            </w:rPr>
            <w:t xml:space="preserve"> (5.4kg).</w:t>
          </w:r>
        </w:p>
        <w:p w14:paraId="37228788" w14:textId="54F31C56" w:rsidR="00D954A2" w:rsidRPr="007E3705" w:rsidRDefault="001B61AE" w:rsidP="00D954A2">
          <w:pPr>
            <w:spacing w:line="360" w:lineRule="auto"/>
            <w:rPr>
              <w:rFonts w:ascii="Arial" w:eastAsia="Open Sans" w:hAnsi="Arial" w:cs="Arial"/>
            </w:rPr>
          </w:pPr>
        </w:p>
      </w:sdtContent>
    </w:sdt>
    <w:sdt>
      <w:sdtPr>
        <w:rPr>
          <w:rFonts w:ascii="Arial" w:hAnsi="Arial" w:cs="Arial"/>
        </w:rPr>
        <w:tag w:val="goog_rdk_5"/>
        <w:id w:val="-1523543669"/>
      </w:sdtPr>
      <w:sdtEndPr/>
      <w:sdtContent>
        <w:p w14:paraId="42B62B0C" w14:textId="77777777" w:rsidR="00D954A2" w:rsidRPr="007E3705" w:rsidRDefault="00D954A2" w:rsidP="00D954A2">
          <w:pPr>
            <w:spacing w:line="360" w:lineRule="auto"/>
            <w:rPr>
              <w:rFonts w:ascii="Arial" w:eastAsia="Open Sans" w:hAnsi="Arial" w:cs="Arial"/>
            </w:rPr>
          </w:pPr>
          <w:r w:rsidRPr="007E3705">
            <w:rPr>
              <w:rFonts w:ascii="Arial" w:eastAsia="Open Sans" w:hAnsi="Arial" w:cs="Arial"/>
            </w:rPr>
            <w:t>The new wireless monitors each have 2 SDI inputs, as well as 1 HDMI and 2 SDI outputs. There is zero latency when cross converting from SDI to HDMI. The monitors provide a wide viewing angle of 178 degrees horizontally and vertically, so a number of crew members can view simultaneously. For operating untethered, both monitors can be powered by Gold- or V-mount battery packs, utilizing an optional Battery Pack Adapter. AC powering is also supported.</w:t>
          </w:r>
        </w:p>
      </w:sdtContent>
    </w:sdt>
    <w:sdt>
      <w:sdtPr>
        <w:rPr>
          <w:rFonts w:ascii="Arial" w:hAnsi="Arial" w:cs="Arial"/>
        </w:rPr>
        <w:tag w:val="goog_rdk_6"/>
        <w:id w:val="-379016253"/>
      </w:sdtPr>
      <w:sdtEndPr/>
      <w:sdtContent>
        <w:p w14:paraId="619E3F81" w14:textId="77777777" w:rsidR="00D954A2" w:rsidRPr="007E3705" w:rsidRDefault="00D954A2" w:rsidP="00D954A2">
          <w:pPr>
            <w:spacing w:line="360" w:lineRule="auto"/>
            <w:rPr>
              <w:rFonts w:ascii="Arial" w:eastAsia="Open Sans" w:hAnsi="Arial" w:cs="Arial"/>
            </w:rPr>
          </w:pPr>
          <w:r w:rsidRPr="007E3705">
            <w:rPr>
              <w:rFonts w:ascii="Arial" w:eastAsia="Open Sans" w:hAnsi="Arial" w:cs="Arial"/>
            </w:rPr>
            <w:t xml:space="preserve">                             </w:t>
          </w:r>
        </w:p>
      </w:sdtContent>
    </w:sdt>
    <w:sdt>
      <w:sdtPr>
        <w:rPr>
          <w:rFonts w:ascii="Arial" w:hAnsi="Arial" w:cs="Arial"/>
        </w:rPr>
        <w:tag w:val="goog_rdk_7"/>
        <w:id w:val="-657005631"/>
      </w:sdtPr>
      <w:sdtEndPr/>
      <w:sdtContent>
        <w:p w14:paraId="0EF71108" w14:textId="77777777" w:rsidR="00D954A2" w:rsidRPr="007E3705" w:rsidRDefault="001B61AE" w:rsidP="00D954A2">
          <w:pPr>
            <w:spacing w:line="360" w:lineRule="auto"/>
            <w:rPr>
              <w:rFonts w:ascii="Arial" w:eastAsia="Open Sans" w:hAnsi="Arial" w:cs="Arial"/>
            </w:rPr>
          </w:pPr>
          <w:sdt>
            <w:sdtPr>
              <w:rPr>
                <w:rFonts w:ascii="Arial" w:hAnsi="Arial" w:cs="Arial"/>
              </w:rPr>
              <w:tag w:val="goog_rdk_8"/>
              <w:id w:val="-845024411"/>
            </w:sdtPr>
            <w:sdtEndPr/>
            <w:sdtContent>
              <w:r w:rsidR="00D954A2" w:rsidRPr="007E3705">
                <w:rPr>
                  <w:rFonts w:ascii="Arial" w:hAnsi="Arial" w:cs="Arial"/>
                </w:rPr>
                <w:t xml:space="preserve">Designed for quick deployment, </w:t>
              </w:r>
              <w:proofErr w:type="spellStart"/>
              <w:r w:rsidR="00D954A2" w:rsidRPr="007E3705">
                <w:rPr>
                  <w:rFonts w:ascii="Arial" w:hAnsi="Arial" w:cs="Arial"/>
                </w:rPr>
                <w:t>SmallHD</w:t>
              </w:r>
              <w:proofErr w:type="spellEnd"/>
              <w:r w:rsidR="00D954A2" w:rsidRPr="007E3705">
                <w:rPr>
                  <w:rFonts w:ascii="Arial" w:hAnsi="Arial" w:cs="Arial"/>
                </w:rPr>
                <w:t xml:space="preserve"> production monitors instantly fit into any production or post environment, whether mounted table-top, C-stand or cart. These monitors feature rugged milled aluminum chassis. The 17” offers hardened rubber corner bumpers and user-replaceable 3mm-thick screen protectors that drop-in and self-lock, as well as the </w:t>
              </w:r>
              <w:proofErr w:type="spellStart"/>
              <w:r w:rsidR="00D954A2" w:rsidRPr="007E3705">
                <w:rPr>
                  <w:rFonts w:ascii="Arial" w:hAnsi="Arial" w:cs="Arial"/>
                </w:rPr>
                <w:t>RapidRail</w:t>
              </w:r>
              <w:proofErr w:type="spellEnd"/>
              <w:r w:rsidR="00D954A2" w:rsidRPr="007E3705">
                <w:rPr>
                  <w:rFonts w:ascii="Arial" w:hAnsi="Arial" w:cs="Arial"/>
                </w:rPr>
                <w:t xml:space="preserve"> system that provides easy accessory mounting. The 17” also offers an ergonomic carry handle as well as multiple ¼-20 and ⅜-16 threaded mounting options around the frame, ready for whatever users need to add. </w:t>
              </w:r>
            </w:sdtContent>
          </w:sdt>
        </w:p>
      </w:sdtContent>
    </w:sdt>
    <w:sdt>
      <w:sdtPr>
        <w:rPr>
          <w:rFonts w:ascii="Arial" w:hAnsi="Arial" w:cs="Arial"/>
        </w:rPr>
        <w:tag w:val="goog_rdk_9"/>
        <w:id w:val="-1144648123"/>
      </w:sdtPr>
      <w:sdtEndPr/>
      <w:sdtContent>
        <w:p w14:paraId="3755193A" w14:textId="77777777" w:rsidR="00D954A2" w:rsidRPr="007E3705" w:rsidRDefault="001B61AE" w:rsidP="00D954A2">
          <w:pPr>
            <w:spacing w:line="360" w:lineRule="auto"/>
            <w:rPr>
              <w:rFonts w:ascii="Arial" w:eastAsia="Open Sans" w:hAnsi="Arial" w:cs="Arial"/>
            </w:rPr>
          </w:pPr>
        </w:p>
      </w:sdtContent>
    </w:sdt>
    <w:sdt>
      <w:sdtPr>
        <w:rPr>
          <w:rFonts w:ascii="Arial" w:hAnsi="Arial" w:cs="Arial"/>
        </w:rPr>
        <w:tag w:val="goog_rdk_10"/>
        <w:id w:val="-1177419460"/>
      </w:sdtPr>
      <w:sdtEndPr/>
      <w:sdtContent>
        <w:p w14:paraId="59D72E7C" w14:textId="77777777" w:rsidR="00D954A2" w:rsidRDefault="00D954A2" w:rsidP="00D954A2">
          <w:pPr>
            <w:spacing w:line="360" w:lineRule="auto"/>
            <w:rPr>
              <w:rFonts w:ascii="Arial" w:eastAsia="Open Sans" w:hAnsi="Arial" w:cs="Arial"/>
            </w:rPr>
          </w:pPr>
          <w:r w:rsidRPr="007E3705">
            <w:rPr>
              <w:rFonts w:ascii="Arial" w:eastAsia="Open Sans" w:hAnsi="Arial" w:cs="Arial"/>
            </w:rPr>
            <w:t xml:space="preserve">Equipped with </w:t>
          </w:r>
          <w:proofErr w:type="spellStart"/>
          <w:r w:rsidRPr="007E3705">
            <w:rPr>
              <w:rFonts w:ascii="Arial" w:eastAsia="Open Sans" w:hAnsi="Arial" w:cs="Arial"/>
            </w:rPr>
            <w:t>SmallHD</w:t>
          </w:r>
          <w:proofErr w:type="spellEnd"/>
          <w:r w:rsidRPr="007E3705">
            <w:rPr>
              <w:rFonts w:ascii="Arial" w:eastAsia="Open Sans" w:hAnsi="Arial" w:cs="Arial"/>
            </w:rPr>
            <w:t xml:space="preserve"> OS3 software, the new monitor/receivers offer quick-customizable professional tools including HD Waveform, </w:t>
          </w:r>
          <w:proofErr w:type="spellStart"/>
          <w:r w:rsidRPr="007E3705">
            <w:rPr>
              <w:rFonts w:ascii="Arial" w:eastAsia="Open Sans" w:hAnsi="Arial" w:cs="Arial"/>
            </w:rPr>
            <w:t>Vectorscope</w:t>
          </w:r>
          <w:proofErr w:type="spellEnd"/>
          <w:r w:rsidRPr="007E3705">
            <w:rPr>
              <w:rFonts w:ascii="Arial" w:eastAsia="Open Sans" w:hAnsi="Arial" w:cs="Arial"/>
            </w:rPr>
            <w:t xml:space="preserve">, False color and Focus Assist/Peaking, Anamorphic De-squeeze, Framing Guides, and unlimited 3D LUTs via SD card. </w:t>
          </w:r>
        </w:p>
        <w:p w14:paraId="56B59E2F" w14:textId="2F1F4183" w:rsidR="00D954A2" w:rsidRPr="007E3705" w:rsidRDefault="001B61AE" w:rsidP="00D954A2">
          <w:pPr>
            <w:spacing w:line="360" w:lineRule="auto"/>
            <w:rPr>
              <w:rFonts w:ascii="Arial" w:eastAsia="Open Sans" w:hAnsi="Arial" w:cs="Arial"/>
            </w:rPr>
          </w:pPr>
        </w:p>
      </w:sdtContent>
    </w:sdt>
    <w:sdt>
      <w:sdtPr>
        <w:rPr>
          <w:rFonts w:ascii="Arial" w:hAnsi="Arial" w:cs="Arial"/>
        </w:rPr>
        <w:tag w:val="goog_rdk_11"/>
        <w:id w:val="-1808471474"/>
      </w:sdtPr>
      <w:sdtEndPr/>
      <w:sdtContent>
        <w:p w14:paraId="1082624B" w14:textId="721671C3" w:rsidR="00D954A2" w:rsidRPr="007E3705" w:rsidRDefault="00D954A2" w:rsidP="00D954A2">
          <w:pPr>
            <w:spacing w:line="360" w:lineRule="auto"/>
            <w:rPr>
              <w:rFonts w:ascii="Arial" w:eastAsia="Open Sans" w:hAnsi="Arial" w:cs="Arial"/>
              <w:color w:val="000000"/>
            </w:rPr>
          </w:pPr>
          <w:r w:rsidRPr="007E3705">
            <w:rPr>
              <w:rFonts w:ascii="Arial" w:eastAsia="Open Sans" w:hAnsi="Arial" w:cs="Arial"/>
              <w:color w:val="000000"/>
            </w:rPr>
            <w:t>New 1303HDR B</w:t>
          </w:r>
          <w:r w:rsidRPr="007E3705">
            <w:rPr>
              <w:rFonts w:ascii="Arial" w:eastAsia="Open Sans" w:hAnsi="Arial" w:cs="Arial"/>
            </w:rPr>
            <w:t>olt</w:t>
          </w:r>
          <w:r w:rsidRPr="007E3705">
            <w:rPr>
              <w:rFonts w:ascii="Arial" w:eastAsia="Open Sans" w:hAnsi="Arial" w:cs="Arial"/>
              <w:color w:val="000000"/>
            </w:rPr>
            <w:t xml:space="preserve"> Sidekick and 1703P3X B</w:t>
          </w:r>
          <w:r w:rsidRPr="007E3705">
            <w:rPr>
              <w:rFonts w:ascii="Arial" w:eastAsia="Open Sans" w:hAnsi="Arial" w:cs="Arial"/>
            </w:rPr>
            <w:t>olt</w:t>
          </w:r>
          <w:r w:rsidRPr="007E3705">
            <w:rPr>
              <w:rFonts w:ascii="Arial" w:eastAsia="Open Sans" w:hAnsi="Arial" w:cs="Arial"/>
              <w:color w:val="000000"/>
            </w:rPr>
            <w:t xml:space="preserve"> Sidekick are available from the global network of </w:t>
          </w:r>
          <w:proofErr w:type="spellStart"/>
          <w:r w:rsidRPr="007E3705">
            <w:rPr>
              <w:rFonts w:ascii="Arial" w:eastAsia="Open Sans" w:hAnsi="Arial" w:cs="Arial"/>
              <w:color w:val="000000"/>
            </w:rPr>
            <w:t>SmallHD</w:t>
          </w:r>
          <w:proofErr w:type="spellEnd"/>
          <w:r w:rsidRPr="007E3705">
            <w:rPr>
              <w:rFonts w:ascii="Arial" w:eastAsia="Open Sans" w:hAnsi="Arial" w:cs="Arial"/>
              <w:color w:val="000000"/>
            </w:rPr>
            <w:t xml:space="preserve"> resellers and partners. For more information or to order online, visit:</w:t>
          </w:r>
          <w:r w:rsidR="000602C6">
            <w:rPr>
              <w:rFonts w:ascii="Arial" w:eastAsia="Open Sans" w:hAnsi="Arial" w:cs="Arial"/>
              <w:color w:val="000000"/>
            </w:rPr>
            <w:t xml:space="preserve"> </w:t>
          </w:r>
          <w:r w:rsidRPr="007E3705">
            <w:rPr>
              <w:rFonts w:ascii="Arial" w:eastAsia="Open Sans" w:hAnsi="Arial" w:cs="Arial"/>
              <w:color w:val="000000"/>
            </w:rPr>
            <w:t xml:space="preserve"> </w:t>
          </w:r>
          <w:hyperlink r:id="rId7" w:history="1">
            <w:r w:rsidR="000602C6" w:rsidRPr="000602C6">
              <w:rPr>
                <w:rStyle w:val="Hyperlink"/>
                <w:rFonts w:ascii="Arial" w:eastAsia="Open Sans" w:hAnsi="Arial" w:cs="Arial"/>
              </w:rPr>
              <w:t>https://www.smallhd.com/lp/wireless-production-monitors/</w:t>
            </w:r>
          </w:hyperlink>
        </w:p>
        <w:bookmarkStart w:id="0" w:name="_GoBack" w:displacedByCustomXml="next"/>
        <w:bookmarkEnd w:id="0" w:displacedByCustomXml="next"/>
      </w:sdtContent>
    </w:sdt>
    <w:p w14:paraId="4F2B7CA0" w14:textId="75019C54" w:rsidR="00CC6110" w:rsidRPr="00426D9D" w:rsidRDefault="00D954A2" w:rsidP="00D954A2">
      <w:pPr>
        <w:spacing w:line="360" w:lineRule="auto"/>
        <w:rPr>
          <w:rStyle w:val="None"/>
          <w:rFonts w:ascii="Arial" w:hAnsi="Arial" w:cs="Arial"/>
          <w:sz w:val="22"/>
          <w:szCs w:val="22"/>
        </w:rPr>
      </w:pPr>
      <w:r w:rsidRPr="00426D9D">
        <w:rPr>
          <w:rStyle w:val="None"/>
          <w:rFonts w:ascii="Arial" w:hAnsi="Arial" w:cs="Arial"/>
          <w:sz w:val="22"/>
          <w:szCs w:val="22"/>
        </w:rPr>
        <w:t xml:space="preserve"> </w:t>
      </w:r>
      <w:r w:rsidR="00CC6110" w:rsidRPr="00426D9D">
        <w:rPr>
          <w:rStyle w:val="None"/>
          <w:rFonts w:ascii="Arial" w:hAnsi="Arial" w:cs="Arial"/>
          <w:sz w:val="22"/>
          <w:szCs w:val="22"/>
        </w:rPr>
        <w:t>###</w:t>
      </w:r>
    </w:p>
    <w:p w14:paraId="5258E343" w14:textId="77777777" w:rsidR="00CC6110" w:rsidRPr="00426D9D" w:rsidRDefault="00CC6110" w:rsidP="00CC6110">
      <w:pPr>
        <w:pStyle w:val="BodyA"/>
        <w:spacing w:after="0" w:line="240" w:lineRule="auto"/>
        <w:rPr>
          <w:rStyle w:val="None"/>
          <w:rFonts w:ascii="Arial" w:hAnsi="Arial" w:cs="Arial"/>
          <w:b/>
        </w:rPr>
      </w:pPr>
    </w:p>
    <w:p w14:paraId="371352B6" w14:textId="77777777" w:rsidR="00CC6110" w:rsidRPr="00426D9D" w:rsidRDefault="00CC6110" w:rsidP="00CC6110">
      <w:pPr>
        <w:pStyle w:val="BodyA"/>
        <w:spacing w:after="0" w:line="240" w:lineRule="auto"/>
        <w:rPr>
          <w:rStyle w:val="None"/>
          <w:rFonts w:ascii="Arial" w:hAnsi="Arial" w:cs="Arial"/>
          <w:b/>
        </w:rPr>
      </w:pPr>
      <w:r w:rsidRPr="00426D9D">
        <w:rPr>
          <w:rStyle w:val="None"/>
          <w:rFonts w:ascii="Arial" w:hAnsi="Arial" w:cs="Arial"/>
          <w:b/>
        </w:rPr>
        <w:t xml:space="preserve">About </w:t>
      </w:r>
      <w:proofErr w:type="spellStart"/>
      <w:r w:rsidRPr="00426D9D">
        <w:rPr>
          <w:rStyle w:val="None"/>
          <w:rFonts w:ascii="Arial" w:hAnsi="Arial" w:cs="Arial"/>
          <w:b/>
        </w:rPr>
        <w:t>SmallHD</w:t>
      </w:r>
      <w:proofErr w:type="spellEnd"/>
    </w:p>
    <w:p w14:paraId="7B58F3FE" w14:textId="77777777" w:rsidR="00CC6110" w:rsidRDefault="00CC6110" w:rsidP="00CC6110">
      <w:pPr>
        <w:pStyle w:val="BodyA"/>
        <w:spacing w:after="0" w:line="240" w:lineRule="auto"/>
        <w:rPr>
          <w:rStyle w:val="None"/>
          <w:rFonts w:ascii="Arial" w:hAnsi="Arial" w:cs="Arial"/>
          <w:color w:val="3366FF"/>
        </w:rPr>
      </w:pPr>
      <w:r w:rsidRPr="00426D9D">
        <w:rPr>
          <w:rStyle w:val="None"/>
          <w:rFonts w:ascii="Arial" w:hAnsi="Arial" w:cs="Arial"/>
        </w:rPr>
        <w:t xml:space="preserve">Founded in 2009, </w:t>
      </w:r>
      <w:proofErr w:type="spellStart"/>
      <w:r w:rsidRPr="00426D9D">
        <w:rPr>
          <w:rStyle w:val="None"/>
          <w:rFonts w:ascii="Arial" w:hAnsi="Arial" w:cs="Arial"/>
        </w:rPr>
        <w:t>SmallHD</w:t>
      </w:r>
      <w:proofErr w:type="spellEnd"/>
      <w:r w:rsidRPr="00426D9D">
        <w:rPr>
          <w:rStyle w:val="None"/>
          <w:rFonts w:ascii="Arial" w:hAnsi="Arial" w:cs="Arial"/>
        </w:rPr>
        <w:t xml:space="preserve"> has made a name as the leading innovator of on-camera monitoring solutions for professional cinematographers, videographers, and photographers worldwide. Creators of the world’s first high definition on-camera monitor, </w:t>
      </w:r>
      <w:proofErr w:type="spellStart"/>
      <w:r w:rsidRPr="00426D9D">
        <w:rPr>
          <w:rStyle w:val="None"/>
          <w:rFonts w:ascii="Arial" w:hAnsi="Arial" w:cs="Arial"/>
        </w:rPr>
        <w:t>SmallHD</w:t>
      </w:r>
      <w:proofErr w:type="spellEnd"/>
      <w:r w:rsidRPr="00426D9D">
        <w:rPr>
          <w:rStyle w:val="None"/>
          <w:rFonts w:ascii="Arial" w:hAnsi="Arial" w:cs="Arial"/>
        </w:rPr>
        <w:t xml:space="preserve"> continues to push the envelope of what’s possible in an on-camera, studio and production displays. </w:t>
      </w:r>
      <w:hyperlink r:id="rId8" w:history="1">
        <w:r w:rsidR="007306CA" w:rsidRPr="00426D9D">
          <w:rPr>
            <w:rStyle w:val="Hyperlink"/>
            <w:rFonts w:ascii="Arial" w:hAnsi="Arial" w:cs="Arial"/>
            <w:color w:val="3366FF"/>
          </w:rPr>
          <w:t>http://www.smallhd.com</w:t>
        </w:r>
      </w:hyperlink>
    </w:p>
    <w:p w14:paraId="6F2E4FB5" w14:textId="77777777" w:rsidR="00426D9D" w:rsidRPr="00426D9D" w:rsidRDefault="00426D9D" w:rsidP="00CC6110">
      <w:pPr>
        <w:pStyle w:val="BodyA"/>
        <w:spacing w:after="0" w:line="240" w:lineRule="auto"/>
        <w:rPr>
          <w:rStyle w:val="None"/>
          <w:rFonts w:ascii="Arial" w:hAnsi="Arial" w:cs="Arial"/>
        </w:rPr>
      </w:pPr>
    </w:p>
    <w:p w14:paraId="1E955C59" w14:textId="77777777" w:rsidR="00CC6110" w:rsidRPr="00426D9D" w:rsidRDefault="00CC6110" w:rsidP="00CC6110">
      <w:pPr>
        <w:pStyle w:val="BodyA"/>
        <w:spacing w:after="0" w:line="240" w:lineRule="auto"/>
        <w:rPr>
          <w:rStyle w:val="None"/>
          <w:rFonts w:ascii="Arial" w:hAnsi="Arial" w:cs="Arial"/>
        </w:rPr>
      </w:pPr>
      <w:r w:rsidRPr="00426D9D">
        <w:rPr>
          <w:rStyle w:val="None"/>
          <w:rFonts w:ascii="Arial" w:hAnsi="Arial" w:cs="Arial"/>
        </w:rPr>
        <w:t>###</w:t>
      </w:r>
    </w:p>
    <w:p w14:paraId="63048C96" w14:textId="77777777" w:rsidR="00CC6110" w:rsidRPr="00426D9D" w:rsidRDefault="00CC6110" w:rsidP="00CC6110">
      <w:pPr>
        <w:pStyle w:val="BodyA"/>
        <w:spacing w:after="0" w:line="240" w:lineRule="auto"/>
        <w:rPr>
          <w:rStyle w:val="None"/>
          <w:rFonts w:ascii="Arial" w:eastAsia="Arial" w:hAnsi="Arial" w:cs="Arial"/>
          <w:bdr w:val="none" w:sz="0" w:space="0" w:color="auto"/>
        </w:rPr>
      </w:pPr>
    </w:p>
    <w:p w14:paraId="4092308E" w14:textId="77777777" w:rsidR="00CC6110" w:rsidRPr="00426D9D" w:rsidRDefault="00CC6110" w:rsidP="00CC6110">
      <w:pPr>
        <w:rPr>
          <w:rFonts w:ascii="Arial" w:hAnsi="Arial" w:cs="Arial"/>
          <w:b/>
          <w:sz w:val="22"/>
          <w:szCs w:val="22"/>
        </w:rPr>
      </w:pPr>
      <w:r w:rsidRPr="00426D9D">
        <w:rPr>
          <w:rFonts w:ascii="Arial" w:hAnsi="Arial" w:cs="Arial"/>
          <w:b/>
          <w:sz w:val="22"/>
          <w:szCs w:val="22"/>
        </w:rPr>
        <w:t>About Vitec Creative Solutions</w:t>
      </w:r>
    </w:p>
    <w:p w14:paraId="435D9E2A" w14:textId="77777777" w:rsidR="00CC6110" w:rsidRDefault="00CC6110" w:rsidP="00CC6110">
      <w:pPr>
        <w:rPr>
          <w:rFonts w:ascii="Arial" w:hAnsi="Arial" w:cs="Arial"/>
          <w:sz w:val="22"/>
          <w:szCs w:val="22"/>
        </w:rPr>
      </w:pPr>
      <w:r w:rsidRPr="00426D9D">
        <w:rPr>
          <w:rFonts w:ascii="Arial" w:hAnsi="Arial" w:cs="Arial"/>
          <w:sz w:val="22"/>
          <w:szCs w:val="22"/>
        </w:rPr>
        <w:t xml:space="preserve">Headquartered in Southern California, USA, Creative Solutions (CS) designs and manufactures premium products for film and video production companies, broadcasters, independent content creators and enterprises. Comprising the brands </w:t>
      </w:r>
      <w:proofErr w:type="spellStart"/>
      <w:r w:rsidRPr="00426D9D">
        <w:rPr>
          <w:rFonts w:ascii="Arial" w:hAnsi="Arial" w:cs="Arial"/>
          <w:sz w:val="22"/>
          <w:szCs w:val="22"/>
        </w:rPr>
        <w:t>Teradek</w:t>
      </w:r>
      <w:proofErr w:type="spellEnd"/>
      <w:r w:rsidRPr="00426D9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26D9D">
        <w:rPr>
          <w:rFonts w:ascii="Arial" w:hAnsi="Arial" w:cs="Arial"/>
          <w:sz w:val="22"/>
          <w:szCs w:val="22"/>
        </w:rPr>
        <w:t>SmallHD</w:t>
      </w:r>
      <w:proofErr w:type="spellEnd"/>
      <w:r w:rsidRPr="00426D9D">
        <w:rPr>
          <w:rFonts w:ascii="Arial" w:hAnsi="Arial" w:cs="Arial"/>
          <w:sz w:val="22"/>
          <w:szCs w:val="22"/>
        </w:rPr>
        <w:t>, and Wooden Camera CS products are used around the world for film, television, sports, news, live events and online streaming. CS has manufacturing and R&amp;D centers in the US and Israel and our products are available via our global partners and our own websites.</w:t>
      </w:r>
    </w:p>
    <w:p w14:paraId="5EB4B62F" w14:textId="77777777" w:rsidR="00426D9D" w:rsidRPr="00426D9D" w:rsidRDefault="00426D9D" w:rsidP="00CC6110">
      <w:pPr>
        <w:rPr>
          <w:rFonts w:ascii="Arial" w:hAnsi="Arial" w:cs="Arial"/>
          <w:sz w:val="22"/>
          <w:szCs w:val="22"/>
        </w:rPr>
      </w:pPr>
    </w:p>
    <w:p w14:paraId="79897E48" w14:textId="77777777" w:rsidR="00CC6110" w:rsidRPr="00426D9D" w:rsidRDefault="00CC6110" w:rsidP="00CC6110">
      <w:pPr>
        <w:autoSpaceDE w:val="0"/>
        <w:autoSpaceDN w:val="0"/>
        <w:adjustRightInd w:val="0"/>
        <w:ind w:right="34"/>
        <w:rPr>
          <w:rFonts w:ascii="Arial" w:hAnsi="Arial" w:cs="Arial"/>
          <w:sz w:val="22"/>
          <w:szCs w:val="22"/>
        </w:rPr>
      </w:pPr>
      <w:r w:rsidRPr="00426D9D">
        <w:rPr>
          <w:rStyle w:val="None"/>
          <w:rFonts w:ascii="Arial" w:hAnsi="Arial" w:cs="Arial"/>
          <w:sz w:val="22"/>
          <w:szCs w:val="22"/>
        </w:rPr>
        <w:t>###</w:t>
      </w:r>
    </w:p>
    <w:p w14:paraId="2ABE85DF" w14:textId="77777777" w:rsidR="00CC6110" w:rsidRPr="00426D9D" w:rsidRDefault="00CC6110" w:rsidP="00CC6110">
      <w:pPr>
        <w:autoSpaceDE w:val="0"/>
        <w:autoSpaceDN w:val="0"/>
        <w:adjustRightInd w:val="0"/>
        <w:ind w:right="34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A227D46" w14:textId="77777777" w:rsidR="00CC6110" w:rsidRPr="00426D9D" w:rsidRDefault="00CC6110" w:rsidP="00CC6110">
      <w:pPr>
        <w:autoSpaceDE w:val="0"/>
        <w:autoSpaceDN w:val="0"/>
        <w:adjustRightInd w:val="0"/>
        <w:ind w:right="34"/>
        <w:rPr>
          <w:rFonts w:ascii="Arial" w:hAnsi="Arial" w:cs="Arial"/>
          <w:b/>
          <w:color w:val="000000" w:themeColor="text1"/>
          <w:sz w:val="22"/>
          <w:szCs w:val="22"/>
        </w:rPr>
      </w:pPr>
      <w:r w:rsidRPr="00426D9D">
        <w:rPr>
          <w:rFonts w:ascii="Arial" w:hAnsi="Arial" w:cs="Arial"/>
          <w:b/>
          <w:color w:val="000000" w:themeColor="text1"/>
          <w:sz w:val="22"/>
          <w:szCs w:val="22"/>
        </w:rPr>
        <w:t>A snapshot of The Vitec Group plc</w:t>
      </w:r>
    </w:p>
    <w:p w14:paraId="482CC849" w14:textId="77777777" w:rsidR="00CC6110" w:rsidRPr="00426D9D" w:rsidRDefault="00CC6110" w:rsidP="00CC6110">
      <w:pPr>
        <w:rPr>
          <w:rStyle w:val="t"/>
          <w:rFonts w:eastAsia="Times New Roman"/>
          <w:color w:val="000000" w:themeColor="text1"/>
        </w:rPr>
      </w:pPr>
      <w:r w:rsidRPr="00426D9D">
        <w:rPr>
          <w:rStyle w:val="t"/>
          <w:rFonts w:eastAsia="Times New Roman"/>
          <w:color w:val="000000" w:themeColor="text1"/>
        </w:rPr>
        <w:t xml:space="preserve">Vitec is a leading global provider of premium branded products and solutions to the fast moving and growing “image capture and content creation” market. </w:t>
      </w:r>
    </w:p>
    <w:p w14:paraId="790C7AE6" w14:textId="77777777" w:rsidR="00CC6110" w:rsidRPr="00426D9D" w:rsidRDefault="00CC6110" w:rsidP="00CC6110">
      <w:pPr>
        <w:rPr>
          <w:rStyle w:val="t"/>
          <w:rFonts w:eastAsia="Times New Roman"/>
          <w:color w:val="000000" w:themeColor="text1"/>
        </w:rPr>
      </w:pPr>
    </w:p>
    <w:p w14:paraId="6ED3B659" w14:textId="77777777" w:rsidR="00CC6110" w:rsidRPr="00426D9D" w:rsidRDefault="00CC6110" w:rsidP="00CC6110">
      <w:pPr>
        <w:rPr>
          <w:rStyle w:val="t"/>
          <w:rFonts w:eastAsia="Times New Roman"/>
          <w:color w:val="000000" w:themeColor="text1"/>
        </w:rPr>
      </w:pPr>
      <w:r w:rsidRPr="00426D9D">
        <w:rPr>
          <w:rStyle w:val="t"/>
          <w:rFonts w:eastAsia="Times New Roman"/>
          <w:color w:val="000000" w:themeColor="text1"/>
        </w:rPr>
        <w:t xml:space="preserve">Vitec’s customers include broadcasters, independent content creators, photographers and enterprises, and our activities comprise: design, manufacture and distribution of high-performance products and solutions including camera supports, camera mounted electronic accessories, robotic camera systems, prompters, LED lights, mobile power, monitors, bags, motion control and </w:t>
      </w:r>
      <w:r w:rsidRPr="00426D9D">
        <w:rPr>
          <w:rFonts w:ascii="Arial" w:hAnsi="Arial" w:cs="Arial"/>
          <w:color w:val="000000" w:themeColor="text1"/>
          <w:sz w:val="22"/>
          <w:szCs w:val="22"/>
        </w:rPr>
        <w:t>noise reduction equipment.</w:t>
      </w:r>
    </w:p>
    <w:p w14:paraId="4B076AA5" w14:textId="77777777" w:rsidR="00CC6110" w:rsidRPr="00426D9D" w:rsidRDefault="00CC6110" w:rsidP="00CC6110">
      <w:pPr>
        <w:rPr>
          <w:rStyle w:val="t"/>
          <w:rFonts w:eastAsia="Times New Roman"/>
          <w:color w:val="000000" w:themeColor="text1"/>
        </w:rPr>
      </w:pPr>
    </w:p>
    <w:p w14:paraId="76930E96" w14:textId="77777777" w:rsidR="00CC6110" w:rsidRPr="00426D9D" w:rsidRDefault="00CC6110" w:rsidP="00CC6110">
      <w:pPr>
        <w:rPr>
          <w:rStyle w:val="t"/>
          <w:rFonts w:eastAsia="Times New Roman"/>
          <w:color w:val="000000" w:themeColor="text1"/>
        </w:rPr>
      </w:pPr>
      <w:r w:rsidRPr="00426D9D">
        <w:rPr>
          <w:rStyle w:val="t"/>
          <w:rFonts w:eastAsia="Times New Roman"/>
          <w:color w:val="000000" w:themeColor="text1"/>
        </w:rPr>
        <w:t>With approximately 1,800 employees across the world in 13 different countries, the company is organized in three Divisions: Imaging Solutions, Production Solutions and Creative Solutions.</w:t>
      </w:r>
    </w:p>
    <w:p w14:paraId="02A377BF" w14:textId="77777777" w:rsidR="00CC6110" w:rsidRPr="00426D9D" w:rsidRDefault="00CC6110" w:rsidP="00CC6110">
      <w:pPr>
        <w:rPr>
          <w:rStyle w:val="t"/>
          <w:rFonts w:eastAsia="Times New Roman"/>
          <w:color w:val="000000" w:themeColor="text1"/>
        </w:rPr>
      </w:pPr>
    </w:p>
    <w:p w14:paraId="5435998D" w14:textId="77777777" w:rsidR="00CC6110" w:rsidRPr="00426D9D" w:rsidRDefault="00CC6110" w:rsidP="00CC6110">
      <w:pPr>
        <w:rPr>
          <w:rStyle w:val="t"/>
          <w:rFonts w:eastAsia="Times New Roman"/>
          <w:color w:val="000000" w:themeColor="text1"/>
        </w:rPr>
      </w:pPr>
      <w:r w:rsidRPr="00426D9D">
        <w:rPr>
          <w:rStyle w:val="t"/>
          <w:rFonts w:eastAsia="Times New Roman"/>
          <w:color w:val="000000" w:themeColor="text1"/>
        </w:rPr>
        <w:t>The Vitec Group plc is listed on the London Stock Exchange with 2018 revenue of £385.4 million.</w:t>
      </w:r>
    </w:p>
    <w:p w14:paraId="275094C9" w14:textId="77777777" w:rsidR="00CC6110" w:rsidRPr="00426D9D" w:rsidRDefault="00CC6110" w:rsidP="00CC6110">
      <w:pPr>
        <w:rPr>
          <w:rStyle w:val="t"/>
          <w:rFonts w:eastAsia="Times New Roman"/>
        </w:rPr>
      </w:pPr>
    </w:p>
    <w:p w14:paraId="5968B657" w14:textId="77777777" w:rsidR="00CC6110" w:rsidRPr="00426D9D" w:rsidRDefault="00CC6110" w:rsidP="00CC6110">
      <w:pPr>
        <w:rPr>
          <w:rStyle w:val="t"/>
          <w:rFonts w:eastAsia="Times New Roman"/>
        </w:rPr>
      </w:pPr>
      <w:r w:rsidRPr="00426D9D">
        <w:rPr>
          <w:rStyle w:val="t"/>
          <w:rFonts w:eastAsia="Times New Roman"/>
        </w:rPr>
        <w:t xml:space="preserve">More information can be found at: </w:t>
      </w:r>
      <w:hyperlink r:id="rId9" w:history="1">
        <w:r w:rsidR="007306CA" w:rsidRPr="00426D9D">
          <w:rPr>
            <w:rStyle w:val="Hyperlink"/>
            <w:rFonts w:ascii="Arial" w:eastAsia="Times New Roman" w:hAnsi="Arial" w:cs="Arial"/>
            <w:color w:val="3366FF"/>
            <w:sz w:val="22"/>
            <w:szCs w:val="22"/>
          </w:rPr>
          <w:t>http://www.vitecgroup.com</w:t>
        </w:r>
      </w:hyperlink>
    </w:p>
    <w:p w14:paraId="06B880B5" w14:textId="77777777" w:rsidR="00426D9D" w:rsidRDefault="00426D9D" w:rsidP="00CC6110">
      <w:pPr>
        <w:pStyle w:val="Normal1"/>
        <w:spacing w:after="0" w:line="240" w:lineRule="auto"/>
        <w:rPr>
          <w:rStyle w:val="None"/>
          <w:rFonts w:ascii="Arial" w:hAnsi="Arial" w:cs="Arial"/>
        </w:rPr>
      </w:pPr>
    </w:p>
    <w:p w14:paraId="16B54520" w14:textId="55BE0469" w:rsidR="00CC6110" w:rsidRPr="00426D9D" w:rsidRDefault="00CC6110" w:rsidP="00426D9D">
      <w:pPr>
        <w:pStyle w:val="Normal1"/>
        <w:spacing w:after="0" w:line="240" w:lineRule="auto"/>
        <w:rPr>
          <w:rStyle w:val="None"/>
          <w:rFonts w:ascii="Arial" w:hAnsi="Arial" w:cs="Arial"/>
        </w:rPr>
      </w:pPr>
      <w:r w:rsidRPr="00426D9D">
        <w:rPr>
          <w:rStyle w:val="None"/>
          <w:rFonts w:ascii="Arial" w:hAnsi="Arial" w:cs="Arial"/>
        </w:rPr>
        <w:t>###</w:t>
      </w:r>
    </w:p>
    <w:p w14:paraId="43298A42" w14:textId="77777777" w:rsidR="00CC6110" w:rsidRPr="00426D9D" w:rsidRDefault="00CC6110" w:rsidP="00CC6110">
      <w:pPr>
        <w:pStyle w:val="BodyAA"/>
        <w:spacing w:after="0" w:line="240" w:lineRule="auto"/>
        <w:rPr>
          <w:rStyle w:val="None"/>
          <w:rFonts w:ascii="Arial" w:hAnsi="Arial" w:cs="Arial"/>
        </w:rPr>
      </w:pPr>
    </w:p>
    <w:p w14:paraId="2BA9D135" w14:textId="77777777" w:rsidR="00CC6110" w:rsidRPr="00426D9D" w:rsidRDefault="00CC6110" w:rsidP="00CC6110">
      <w:pPr>
        <w:pStyle w:val="BodyAA"/>
        <w:spacing w:after="0" w:line="240" w:lineRule="auto"/>
        <w:rPr>
          <w:rStyle w:val="None"/>
          <w:rFonts w:ascii="Arial" w:hAnsi="Arial" w:cs="Arial"/>
        </w:rPr>
      </w:pPr>
      <w:r w:rsidRPr="00426D9D">
        <w:rPr>
          <w:rStyle w:val="None"/>
          <w:rFonts w:ascii="Arial" w:hAnsi="Arial" w:cs="Arial"/>
        </w:rPr>
        <w:t xml:space="preserve">For additional photos and other news, please go to </w:t>
      </w:r>
      <w:hyperlink r:id="rId10" w:history="1">
        <w:r w:rsidRPr="00426D9D">
          <w:rPr>
            <w:rStyle w:val="Hyperlink1"/>
            <w:rFonts w:ascii="Arial" w:hAnsi="Arial" w:cs="Arial"/>
          </w:rPr>
          <w:t>www.aboutthegear.com</w:t>
        </w:r>
      </w:hyperlink>
      <w:r w:rsidRPr="00426D9D">
        <w:rPr>
          <w:rStyle w:val="None"/>
          <w:rFonts w:ascii="Arial" w:hAnsi="Arial" w:cs="Arial"/>
        </w:rPr>
        <w:t xml:space="preserve"> </w:t>
      </w:r>
    </w:p>
    <w:p w14:paraId="2CCB9FD1" w14:textId="77777777" w:rsidR="00CC6110" w:rsidRPr="00426D9D" w:rsidRDefault="00CC6110" w:rsidP="00CC6110">
      <w:pPr>
        <w:pStyle w:val="NormalWeb"/>
        <w:spacing w:before="0" w:after="0"/>
        <w:rPr>
          <w:rFonts w:ascii="Arial" w:hAnsi="Arial" w:cs="Arial"/>
          <w:sz w:val="22"/>
          <w:szCs w:val="22"/>
        </w:rPr>
      </w:pPr>
      <w:r w:rsidRPr="00426D9D">
        <w:rPr>
          <w:rStyle w:val="None"/>
          <w:rFonts w:ascii="Arial" w:hAnsi="Arial" w:cs="Arial"/>
          <w:sz w:val="22"/>
          <w:szCs w:val="22"/>
        </w:rPr>
        <w:t xml:space="preserve">Information Prepared by Lewis Communications: </w:t>
      </w:r>
      <w:hyperlink r:id="rId11" w:history="1">
        <w:r w:rsidRPr="00426D9D">
          <w:rPr>
            <w:rStyle w:val="Hyperlink2"/>
            <w:rFonts w:ascii="Arial" w:hAnsi="Arial" w:cs="Arial"/>
            <w:sz w:val="22"/>
            <w:szCs w:val="22"/>
          </w:rPr>
          <w:t>susan@lewiscommunications.net</w:t>
        </w:r>
      </w:hyperlink>
      <w:r w:rsidRPr="00426D9D">
        <w:rPr>
          <w:rStyle w:val="None"/>
          <w:rFonts w:ascii="Arial" w:hAnsi="Arial" w:cs="Arial"/>
          <w:sz w:val="22"/>
          <w:szCs w:val="22"/>
        </w:rPr>
        <w:t xml:space="preserve">  </w:t>
      </w:r>
    </w:p>
    <w:p w14:paraId="1ABEEC4B" w14:textId="77777777" w:rsidR="00CC6110" w:rsidRPr="00426D9D" w:rsidRDefault="00CC6110" w:rsidP="00CC6110">
      <w:pPr>
        <w:pStyle w:val="NormalWeb"/>
        <w:spacing w:before="0" w:after="0"/>
        <w:rPr>
          <w:rFonts w:ascii="Arial" w:hAnsi="Arial" w:cs="Arial"/>
          <w:sz w:val="22"/>
          <w:szCs w:val="22"/>
        </w:rPr>
      </w:pPr>
    </w:p>
    <w:p w14:paraId="297BCB25" w14:textId="77777777" w:rsidR="0056153C" w:rsidRPr="00426D9D" w:rsidRDefault="0056153C">
      <w:pPr>
        <w:rPr>
          <w:rFonts w:ascii="Arial" w:hAnsi="Arial" w:cs="Arial"/>
          <w:sz w:val="22"/>
          <w:szCs w:val="22"/>
        </w:rPr>
      </w:pPr>
    </w:p>
    <w:sectPr w:rsidR="0056153C" w:rsidRPr="00426D9D" w:rsidSect="00541ED4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87B298" w14:textId="77777777" w:rsidR="001B61AE" w:rsidRDefault="001B61AE">
      <w:r>
        <w:separator/>
      </w:r>
    </w:p>
  </w:endnote>
  <w:endnote w:type="continuationSeparator" w:id="0">
    <w:p w14:paraId="1B7C9FE7" w14:textId="77777777" w:rsidR="001B61AE" w:rsidRDefault="001B6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B0B5A9" w14:textId="77777777" w:rsidR="00F538AD" w:rsidRDefault="00F538AD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97B6706" wp14:editId="5E2C0C72">
          <wp:simplePos x="0" y="0"/>
          <wp:positionH relativeFrom="column">
            <wp:posOffset>2505710</wp:posOffset>
          </wp:positionH>
          <wp:positionV relativeFrom="paragraph">
            <wp:posOffset>-53340</wp:posOffset>
          </wp:positionV>
          <wp:extent cx="1035685" cy="498475"/>
          <wp:effectExtent l="25400" t="0" r="5715" b="0"/>
          <wp:wrapTight wrapText="bothSides">
            <wp:wrapPolygon edited="0">
              <wp:start x="-530" y="0"/>
              <wp:lineTo x="-530" y="20912"/>
              <wp:lineTo x="21719" y="20912"/>
              <wp:lineTo x="21719" y="0"/>
              <wp:lineTo x="-530" y="0"/>
            </wp:wrapPolygon>
          </wp:wrapTight>
          <wp:docPr id="1" name="Picture 1" descr="CS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5685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C07C53" w14:textId="77777777" w:rsidR="001B61AE" w:rsidRDefault="001B61AE">
      <w:r>
        <w:separator/>
      </w:r>
    </w:p>
  </w:footnote>
  <w:footnote w:type="continuationSeparator" w:id="0">
    <w:p w14:paraId="3BF7B036" w14:textId="77777777" w:rsidR="001B61AE" w:rsidRDefault="001B61A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58CC19" w14:textId="77777777" w:rsidR="00F538AD" w:rsidRDefault="00F538AD">
    <w:pPr>
      <w:pStyle w:val="Normal1"/>
      <w:spacing w:before="720"/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5271561C" wp14:editId="610149DC">
          <wp:simplePos x="0" y="0"/>
          <wp:positionH relativeFrom="page">
            <wp:posOffset>5626100</wp:posOffset>
          </wp:positionH>
          <wp:positionV relativeFrom="page">
            <wp:posOffset>226337</wp:posOffset>
          </wp:positionV>
          <wp:extent cx="1803400" cy="325924"/>
          <wp:effectExtent l="2540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3400" cy="32592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110"/>
    <w:rsid w:val="000602C6"/>
    <w:rsid w:val="001458C5"/>
    <w:rsid w:val="001B61AE"/>
    <w:rsid w:val="00426D9D"/>
    <w:rsid w:val="004E0F8D"/>
    <w:rsid w:val="00541ED4"/>
    <w:rsid w:val="0056153C"/>
    <w:rsid w:val="007306CA"/>
    <w:rsid w:val="00AD3246"/>
    <w:rsid w:val="00B729EC"/>
    <w:rsid w:val="00CA2F68"/>
    <w:rsid w:val="00CC6110"/>
    <w:rsid w:val="00D954A2"/>
    <w:rsid w:val="00EC6F84"/>
    <w:rsid w:val="00F30CD0"/>
    <w:rsid w:val="00F5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C7416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CC611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C6110"/>
    <w:rPr>
      <w:u w:val="single"/>
    </w:rPr>
  </w:style>
  <w:style w:type="paragraph" w:customStyle="1" w:styleId="Normal1">
    <w:name w:val="Normal1"/>
    <w:rsid w:val="00CC611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NormalWeb">
    <w:name w:val="Normal (Web)"/>
    <w:rsid w:val="00CC6110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Times" w:eastAsia="Arial Unicode MS" w:hAnsi="Times" w:cs="Arial Unicode MS"/>
      <w:color w:val="000000"/>
      <w:sz w:val="20"/>
      <w:szCs w:val="20"/>
      <w:u w:color="000000"/>
      <w:bdr w:val="nil"/>
    </w:rPr>
  </w:style>
  <w:style w:type="character" w:customStyle="1" w:styleId="None">
    <w:name w:val="None"/>
    <w:rsid w:val="00CC6110"/>
  </w:style>
  <w:style w:type="character" w:customStyle="1" w:styleId="Hyperlink0">
    <w:name w:val="Hyperlink.0"/>
    <w:basedOn w:val="None"/>
    <w:rsid w:val="00CC6110"/>
    <w:rPr>
      <w:color w:val="0000FF"/>
      <w:u w:val="single" w:color="0000FF"/>
    </w:rPr>
  </w:style>
  <w:style w:type="character" w:customStyle="1" w:styleId="Hyperlink1">
    <w:name w:val="Hyperlink.1"/>
    <w:basedOn w:val="Hyperlink"/>
    <w:rsid w:val="00CC6110"/>
    <w:rPr>
      <w:color w:val="0000FF"/>
      <w:u w:val="single" w:color="0000FF"/>
    </w:rPr>
  </w:style>
  <w:style w:type="paragraph" w:customStyle="1" w:styleId="BodyA">
    <w:name w:val="Body A"/>
    <w:rsid w:val="00CC611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Hyperlink2">
    <w:name w:val="Hyperlink.2"/>
    <w:basedOn w:val="Hyperlink1"/>
    <w:rsid w:val="00CC6110"/>
    <w:rPr>
      <w:color w:val="0000FF"/>
      <w:u w:val="single" w:color="0000FF"/>
    </w:rPr>
  </w:style>
  <w:style w:type="paragraph" w:customStyle="1" w:styleId="BodyAA">
    <w:name w:val="Body A A"/>
    <w:rsid w:val="00CC611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Footer">
    <w:name w:val="footer"/>
    <w:basedOn w:val="Normal"/>
    <w:link w:val="FooterChar"/>
    <w:uiPriority w:val="99"/>
    <w:unhideWhenUsed/>
    <w:rsid w:val="00CC61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6110"/>
    <w:rPr>
      <w:rFonts w:ascii="Times New Roman" w:eastAsia="Arial Unicode MS" w:hAnsi="Times New Roman" w:cs="Times New Roman"/>
      <w:bdr w:val="nil"/>
    </w:rPr>
  </w:style>
  <w:style w:type="character" w:customStyle="1" w:styleId="t">
    <w:name w:val="t"/>
    <w:basedOn w:val="DefaultParagraphFont"/>
    <w:rsid w:val="00CC6110"/>
    <w:rPr>
      <w:rFonts w:ascii="Arial" w:hAnsi="Arial" w:cs="Arial" w:hint="default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54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="Calibri" w:eastAsia="Calibri" w:hAnsi="Calibri" w:cs="Calibri"/>
      <w:sz w:val="20"/>
      <w:szCs w:val="20"/>
      <w:bdr w:val="none" w:sz="0" w:space="0" w:color="aut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54A2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susan@lewiscommunications.net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www.smallhd.com" TargetMode="External"/><Relationship Id="rId7" Type="http://schemas.openxmlformats.org/officeDocument/2006/relationships/hyperlink" Target="https://www.smallhd.com/lp/wireless-production-monitors/" TargetMode="External"/><Relationship Id="rId8" Type="http://schemas.openxmlformats.org/officeDocument/2006/relationships/hyperlink" Target="http://www.smallhd.com" TargetMode="External"/><Relationship Id="rId9" Type="http://schemas.openxmlformats.org/officeDocument/2006/relationships/hyperlink" Target="http://www.vitecgroup.com" TargetMode="External"/><Relationship Id="rId10" Type="http://schemas.openxmlformats.org/officeDocument/2006/relationships/hyperlink" Target="http://www.aboutthegear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783</Words>
  <Characters>4466</Characters>
  <Application>Microsoft Macintosh Word</Application>
  <DocSecurity>0</DocSecurity>
  <Lines>37</Lines>
  <Paragraphs>10</Paragraphs>
  <ScaleCrop>false</ScaleCrop>
  <Company/>
  <LinksUpToDate>false</LinksUpToDate>
  <CharactersWithSpaces>5239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mykale lowery</dc:creator>
  <cp:keywords/>
  <dc:description/>
  <cp:lastModifiedBy>Microsoft Office User</cp:lastModifiedBy>
  <cp:revision>4</cp:revision>
  <cp:lastPrinted>2019-03-20T22:04:00Z</cp:lastPrinted>
  <dcterms:created xsi:type="dcterms:W3CDTF">2019-05-29T18:32:00Z</dcterms:created>
  <dcterms:modified xsi:type="dcterms:W3CDTF">2019-05-29T21:21:00Z</dcterms:modified>
</cp:coreProperties>
</file>