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CE6D51" w14:textId="77777777" w:rsidR="00061F22" w:rsidRPr="0023046C" w:rsidRDefault="00061F22" w:rsidP="008D06BE">
      <w:pPr>
        <w:pStyle w:val="NormalWeb"/>
        <w:spacing w:before="0" w:beforeAutospacing="0" w:after="200" w:afterAutospacing="0"/>
        <w:rPr>
          <w:rFonts w:ascii="Arial" w:hAnsi="Arial"/>
        </w:rPr>
      </w:pPr>
      <w:r w:rsidRPr="0023046C">
        <w:rPr>
          <w:rFonts w:ascii="Arial" w:hAnsi="Arial"/>
          <w:color w:val="000000"/>
          <w:sz w:val="32"/>
          <w:szCs w:val="32"/>
        </w:rPr>
        <w:t>NEWS RELEASE</w:t>
      </w:r>
    </w:p>
    <w:p w14:paraId="56448DB9" w14:textId="77777777" w:rsidR="00061F22" w:rsidRPr="0023046C" w:rsidRDefault="00061F22" w:rsidP="008D06BE">
      <w:pPr>
        <w:pStyle w:val="NormalWeb"/>
        <w:spacing w:before="0" w:beforeAutospacing="0" w:after="200" w:afterAutospacing="0"/>
        <w:rPr>
          <w:rFonts w:ascii="Arial" w:hAnsi="Arial"/>
          <w:sz w:val="22"/>
        </w:rPr>
      </w:pPr>
      <w:proofErr w:type="spellStart"/>
      <w:r w:rsidRPr="0023046C">
        <w:rPr>
          <w:rFonts w:ascii="Arial" w:hAnsi="Arial"/>
          <w:color w:val="000000"/>
          <w:sz w:val="22"/>
          <w:szCs w:val="22"/>
        </w:rPr>
        <w:t>SmallHD</w:t>
      </w:r>
      <w:proofErr w:type="spellEnd"/>
      <w:r w:rsidRPr="0023046C">
        <w:rPr>
          <w:rStyle w:val="apple-tab-span"/>
          <w:rFonts w:ascii="Arial" w:hAnsi="Arial"/>
          <w:color w:val="000000"/>
          <w:sz w:val="22"/>
          <w:szCs w:val="22"/>
        </w:rPr>
        <w:tab/>
      </w:r>
      <w:r w:rsidRPr="0023046C">
        <w:rPr>
          <w:rStyle w:val="apple-tab-span"/>
          <w:rFonts w:ascii="Arial" w:hAnsi="Arial"/>
          <w:color w:val="000000"/>
          <w:sz w:val="22"/>
          <w:szCs w:val="22"/>
        </w:rPr>
        <w:tab/>
      </w:r>
      <w:r w:rsidRPr="0023046C">
        <w:rPr>
          <w:rStyle w:val="apple-tab-span"/>
          <w:rFonts w:ascii="Arial" w:hAnsi="Arial"/>
          <w:color w:val="000000"/>
          <w:sz w:val="22"/>
          <w:szCs w:val="22"/>
        </w:rPr>
        <w:tab/>
      </w:r>
      <w:r w:rsidRPr="0023046C">
        <w:rPr>
          <w:rStyle w:val="apple-tab-span"/>
          <w:rFonts w:ascii="Arial" w:hAnsi="Arial"/>
          <w:color w:val="000000"/>
          <w:sz w:val="22"/>
          <w:szCs w:val="22"/>
        </w:rPr>
        <w:tab/>
      </w:r>
      <w:r w:rsidRPr="0023046C">
        <w:rPr>
          <w:rStyle w:val="apple-tab-span"/>
          <w:rFonts w:ascii="Arial" w:hAnsi="Arial"/>
          <w:color w:val="000000"/>
          <w:sz w:val="22"/>
          <w:szCs w:val="22"/>
        </w:rPr>
        <w:tab/>
      </w:r>
      <w:r w:rsidRPr="0023046C">
        <w:rPr>
          <w:rStyle w:val="apple-tab-span"/>
          <w:rFonts w:ascii="Arial" w:hAnsi="Arial"/>
          <w:color w:val="000000"/>
          <w:sz w:val="22"/>
          <w:szCs w:val="22"/>
        </w:rPr>
        <w:tab/>
      </w:r>
      <w:r w:rsidRPr="0023046C">
        <w:rPr>
          <w:rStyle w:val="apple-tab-span"/>
          <w:rFonts w:ascii="Arial" w:hAnsi="Arial"/>
          <w:color w:val="000000"/>
          <w:sz w:val="22"/>
          <w:szCs w:val="22"/>
        </w:rPr>
        <w:tab/>
      </w:r>
      <w:r w:rsidRPr="0023046C">
        <w:rPr>
          <w:rFonts w:ascii="Arial" w:hAnsi="Arial"/>
          <w:color w:val="000000"/>
          <w:sz w:val="22"/>
          <w:szCs w:val="22"/>
        </w:rPr>
        <w:br/>
      </w:r>
      <w:hyperlink r:id="rId7" w:history="1">
        <w:r w:rsidRPr="0023046C">
          <w:rPr>
            <w:rStyle w:val="Hyperlink"/>
            <w:rFonts w:ascii="Arial" w:hAnsi="Arial"/>
            <w:sz w:val="22"/>
            <w:szCs w:val="22"/>
          </w:rPr>
          <w:t>www.smallhd.com</w:t>
        </w:r>
      </w:hyperlink>
    </w:p>
    <w:p w14:paraId="1EFDCF1F" w14:textId="3A614A6B" w:rsidR="00061F22" w:rsidRPr="008D06BE" w:rsidRDefault="0023046C" w:rsidP="008D06BE">
      <w:pPr>
        <w:pStyle w:val="NormalWeb"/>
        <w:tabs>
          <w:tab w:val="left" w:pos="1682"/>
        </w:tabs>
        <w:spacing w:before="0" w:beforeAutospacing="0" w:after="200" w:afterAutospacing="0"/>
        <w:rPr>
          <w:rFonts w:ascii="Arial" w:hAnsi="Arial"/>
          <w:color w:val="000000"/>
          <w:sz w:val="22"/>
          <w:szCs w:val="22"/>
        </w:rPr>
      </w:pPr>
      <w:r w:rsidRPr="0023046C">
        <w:rPr>
          <w:rFonts w:ascii="Arial" w:hAnsi="Arial"/>
          <w:color w:val="000000"/>
          <w:sz w:val="22"/>
          <w:szCs w:val="22"/>
        </w:rPr>
        <w:t xml:space="preserve">July </w:t>
      </w:r>
      <w:r w:rsidR="00E42ABC">
        <w:rPr>
          <w:rFonts w:ascii="Arial" w:hAnsi="Arial"/>
          <w:color w:val="000000"/>
          <w:sz w:val="22"/>
          <w:szCs w:val="22"/>
        </w:rPr>
        <w:t>8</w:t>
      </w:r>
      <w:bookmarkStart w:id="0" w:name="_GoBack"/>
      <w:bookmarkEnd w:id="0"/>
      <w:r w:rsidR="00061F22" w:rsidRPr="0023046C">
        <w:rPr>
          <w:rFonts w:ascii="Arial" w:hAnsi="Arial"/>
          <w:color w:val="000000"/>
          <w:sz w:val="22"/>
          <w:szCs w:val="22"/>
        </w:rPr>
        <w:t>, 2016</w:t>
      </w:r>
      <w:r>
        <w:rPr>
          <w:rFonts w:ascii="Arial" w:hAnsi="Arial"/>
          <w:color w:val="000000"/>
          <w:sz w:val="22"/>
          <w:szCs w:val="22"/>
        </w:rPr>
        <w:tab/>
      </w:r>
    </w:p>
    <w:p w14:paraId="09FF94BC" w14:textId="77777777" w:rsidR="008D06BE" w:rsidRDefault="0023046C" w:rsidP="008D06BE">
      <w:pPr>
        <w:spacing w:after="0" w:line="240" w:lineRule="auto"/>
        <w:jc w:val="center"/>
        <w:rPr>
          <w:rFonts w:ascii="Arial" w:hAnsi="Arial"/>
          <w:b/>
          <w:bCs/>
        </w:rPr>
      </w:pPr>
      <w:r w:rsidRPr="0023046C">
        <w:rPr>
          <w:rFonts w:ascii="Arial" w:hAnsi="Arial"/>
          <w:b/>
          <w:bCs/>
        </w:rPr>
        <w:t>More Power Solutions for 500 and 700 Series Monitors</w:t>
      </w:r>
    </w:p>
    <w:p w14:paraId="2CF993D0" w14:textId="77777777" w:rsidR="0038489D" w:rsidRDefault="0038489D" w:rsidP="008D06BE">
      <w:pPr>
        <w:spacing w:after="0" w:line="360" w:lineRule="auto"/>
        <w:rPr>
          <w:rFonts w:ascii="Arial" w:eastAsia="Times New Roman" w:hAnsi="Arial" w:cs="Times New Roman"/>
          <w:color w:val="auto"/>
          <w:szCs w:val="20"/>
        </w:rPr>
      </w:pPr>
    </w:p>
    <w:p w14:paraId="7DA87025" w14:textId="77777777" w:rsidR="0023046C" w:rsidRPr="0023046C" w:rsidRDefault="0023046C" w:rsidP="008D06BE">
      <w:pPr>
        <w:spacing w:after="0" w:line="360" w:lineRule="auto"/>
        <w:rPr>
          <w:rFonts w:ascii="Arial" w:hAnsi="Arial"/>
        </w:rPr>
      </w:pPr>
      <w:proofErr w:type="spellStart"/>
      <w:r w:rsidRPr="0023046C">
        <w:rPr>
          <w:rFonts w:ascii="Arial" w:hAnsi="Arial"/>
        </w:rPr>
        <w:t>SmallHD</w:t>
      </w:r>
      <w:proofErr w:type="spellEnd"/>
      <w:r w:rsidRPr="0023046C">
        <w:rPr>
          <w:rFonts w:ascii="Arial" w:hAnsi="Arial"/>
        </w:rPr>
        <w:t xml:space="preserve"> announces an array of new power accessories to make its popular 500 Series (5”) and 700 Series (7”) high definition field monitors even more versatile.</w:t>
      </w:r>
    </w:p>
    <w:p w14:paraId="41E336A0" w14:textId="77777777" w:rsidR="0023046C" w:rsidRPr="0023046C" w:rsidRDefault="0023046C" w:rsidP="008D06BE">
      <w:pPr>
        <w:spacing w:after="0" w:line="360" w:lineRule="auto"/>
        <w:rPr>
          <w:rFonts w:ascii="Arial" w:hAnsi="Arial"/>
        </w:rPr>
      </w:pPr>
    </w:p>
    <w:p w14:paraId="44B36347" w14:textId="77777777" w:rsidR="0023046C" w:rsidRPr="0023046C" w:rsidRDefault="0023046C" w:rsidP="008D06BE">
      <w:pPr>
        <w:spacing w:after="0" w:line="360" w:lineRule="auto"/>
        <w:rPr>
          <w:rFonts w:ascii="Arial" w:hAnsi="Arial"/>
        </w:rPr>
      </w:pPr>
      <w:r w:rsidRPr="0023046C">
        <w:rPr>
          <w:rFonts w:ascii="Arial" w:hAnsi="Arial"/>
        </w:rPr>
        <w:t>“</w:t>
      </w:r>
      <w:r w:rsidRPr="0023046C">
        <w:rPr>
          <w:rFonts w:ascii="Arial" w:hAnsi="Arial" w:cs="Arial"/>
        </w:rPr>
        <w:t>We understand that all camera set ups are different with individual needs,</w:t>
      </w:r>
      <w:r w:rsidRPr="0023046C">
        <w:rPr>
          <w:rFonts w:ascii="Arial" w:hAnsi="Arial"/>
        </w:rPr>
        <w:t xml:space="preserve">” says Wes Phillips, </w:t>
      </w:r>
      <w:proofErr w:type="spellStart"/>
      <w:r w:rsidRPr="0023046C">
        <w:rPr>
          <w:rFonts w:ascii="Arial" w:hAnsi="Arial"/>
        </w:rPr>
        <w:t>SmallHD</w:t>
      </w:r>
      <w:proofErr w:type="spellEnd"/>
      <w:r w:rsidRPr="0023046C">
        <w:rPr>
          <w:rFonts w:ascii="Arial" w:hAnsi="Arial"/>
        </w:rPr>
        <w:t xml:space="preserve"> Co-Founder. “Now, </w:t>
      </w:r>
      <w:r w:rsidRPr="0023046C">
        <w:rPr>
          <w:rFonts w:ascii="Arial" w:hAnsi="Arial" w:cs="Arial"/>
        </w:rPr>
        <w:t>regardless of the on-camera configuration we have a solution to fearlessly power your monitor— via DV or larger camera batteries, LEMO, DTAP or AC power.</w:t>
      </w:r>
      <w:r w:rsidRPr="0023046C">
        <w:rPr>
          <w:rFonts w:ascii="Arial" w:hAnsi="Arial"/>
        </w:rPr>
        <w:t>”</w:t>
      </w:r>
    </w:p>
    <w:p w14:paraId="30F47BC0" w14:textId="77777777" w:rsidR="0023046C" w:rsidRPr="0023046C" w:rsidRDefault="0023046C" w:rsidP="008D06BE">
      <w:pPr>
        <w:spacing w:after="0" w:line="360" w:lineRule="auto"/>
        <w:rPr>
          <w:rFonts w:ascii="Arial" w:hAnsi="Arial"/>
        </w:rPr>
      </w:pPr>
    </w:p>
    <w:p w14:paraId="2E3C503D" w14:textId="77777777" w:rsidR="0023046C" w:rsidRPr="0023046C" w:rsidRDefault="0023046C" w:rsidP="008D06BE">
      <w:pPr>
        <w:spacing w:after="0" w:line="360" w:lineRule="auto"/>
        <w:rPr>
          <w:rFonts w:ascii="Arial" w:hAnsi="Arial"/>
        </w:rPr>
      </w:pPr>
      <w:r w:rsidRPr="0023046C">
        <w:rPr>
          <w:rFonts w:ascii="Arial" w:hAnsi="Arial"/>
        </w:rPr>
        <w:t xml:space="preserve">In addition to running 700 Series monitors off </w:t>
      </w:r>
      <w:r w:rsidRPr="0023046C">
        <w:rPr>
          <w:rFonts w:ascii="Arial" w:hAnsi="Arial" w:cs="Arial"/>
        </w:rPr>
        <w:t xml:space="preserve">L-Series and LP-E6 batteries, there are </w:t>
      </w:r>
      <w:r w:rsidRPr="0023046C">
        <w:rPr>
          <w:rFonts w:ascii="Arial" w:hAnsi="Arial"/>
        </w:rPr>
        <w:t>new 700 Series Pro Battery Plate Kits, including DCA5 modules that fit into the LP-E6 battery slot, to allow the use of a Gold Mount or V-mount battery. Simple to install via ¼-20 screws, these 14 Volt supplies power the monitor continuously for over a day.</w:t>
      </w:r>
    </w:p>
    <w:p w14:paraId="5ADF05AE" w14:textId="77777777" w:rsidR="0023046C" w:rsidRPr="0023046C" w:rsidRDefault="0023046C" w:rsidP="008D06BE">
      <w:pPr>
        <w:spacing w:after="0" w:line="360" w:lineRule="auto"/>
        <w:rPr>
          <w:rFonts w:ascii="Arial" w:hAnsi="Arial"/>
        </w:rPr>
      </w:pPr>
    </w:p>
    <w:p w14:paraId="38E9D607" w14:textId="77777777" w:rsidR="0023046C" w:rsidRPr="0023046C" w:rsidRDefault="0023046C" w:rsidP="008D06BE">
      <w:pPr>
        <w:spacing w:after="0" w:line="360" w:lineRule="auto"/>
        <w:rPr>
          <w:rFonts w:ascii="Arial" w:hAnsi="Arial"/>
        </w:rPr>
      </w:pPr>
      <w:r w:rsidRPr="0023046C">
        <w:rPr>
          <w:rFonts w:ascii="Arial" w:hAnsi="Arial"/>
        </w:rPr>
        <w:t xml:space="preserve">The new DCA5 D-Tap to Barrel Power Cable works for both 500- and 700 Series monitors. Drawing power from the D-Tap/P-Tap output on professional battery systems like Anton Bauer, IDX, PAG, and </w:t>
      </w:r>
      <w:proofErr w:type="spellStart"/>
      <w:r w:rsidRPr="0023046C">
        <w:rPr>
          <w:rFonts w:ascii="Arial" w:hAnsi="Arial"/>
        </w:rPr>
        <w:t>Blueshape</w:t>
      </w:r>
      <w:proofErr w:type="spellEnd"/>
      <w:r w:rsidRPr="0023046C">
        <w:rPr>
          <w:rFonts w:ascii="Arial" w:hAnsi="Arial"/>
        </w:rPr>
        <w:t xml:space="preserve">, it accepts 6V to 30V, to provide output of 6.4V. </w:t>
      </w:r>
    </w:p>
    <w:p w14:paraId="7DC4A102" w14:textId="77777777" w:rsidR="0023046C" w:rsidRPr="0023046C" w:rsidRDefault="0023046C" w:rsidP="008D06BE">
      <w:pPr>
        <w:spacing w:after="0" w:line="360" w:lineRule="auto"/>
        <w:rPr>
          <w:rFonts w:ascii="Arial" w:hAnsi="Arial"/>
        </w:rPr>
      </w:pPr>
    </w:p>
    <w:p w14:paraId="7B61BB17" w14:textId="77777777" w:rsidR="0023046C" w:rsidRPr="0023046C" w:rsidRDefault="0023046C" w:rsidP="008D06BE">
      <w:pPr>
        <w:spacing w:after="0" w:line="360" w:lineRule="auto"/>
        <w:rPr>
          <w:rFonts w:ascii="Arial" w:hAnsi="Arial" w:cs="Arial"/>
        </w:rPr>
      </w:pPr>
      <w:r w:rsidRPr="0023046C">
        <w:rPr>
          <w:rFonts w:ascii="Arial" w:hAnsi="Arial"/>
        </w:rPr>
        <w:t>Another option is the DCA5 AC system, which allows both 500- and 700 Series monitors to be powered by 120V or 240V AC. Then there’s the DCA5 LEMO Power system that allows running 500- or 700 Series monitors from the LEMO power port on professional cine batteries.</w:t>
      </w:r>
      <w:r w:rsidRPr="0023046C">
        <w:rPr>
          <w:rFonts w:ascii="Arial" w:hAnsi="Arial" w:cs="Arial"/>
        </w:rPr>
        <w:t xml:space="preserve"> These three DCA5 power solutions utilize only one of the two battery slots, so an additional LP-E6 battery can be used for secure backup in case of power loss on set.</w:t>
      </w:r>
    </w:p>
    <w:p w14:paraId="6F535AD0" w14:textId="77777777" w:rsidR="0023046C" w:rsidRPr="0023046C" w:rsidRDefault="0023046C" w:rsidP="008D06BE">
      <w:pPr>
        <w:spacing w:after="0" w:line="360" w:lineRule="auto"/>
        <w:rPr>
          <w:rFonts w:ascii="Arial" w:hAnsi="Arial"/>
        </w:rPr>
      </w:pPr>
    </w:p>
    <w:p w14:paraId="6BCFC855" w14:textId="77777777" w:rsidR="0023046C" w:rsidRPr="0023046C" w:rsidRDefault="0023046C" w:rsidP="008D06BE">
      <w:pPr>
        <w:spacing w:after="0" w:line="360" w:lineRule="auto"/>
        <w:rPr>
          <w:rFonts w:ascii="Arial" w:hAnsi="Arial" w:cs="Arial"/>
        </w:rPr>
      </w:pPr>
      <w:proofErr w:type="spellStart"/>
      <w:r w:rsidRPr="0023046C">
        <w:rPr>
          <w:rFonts w:ascii="Arial" w:hAnsi="Arial"/>
        </w:rPr>
        <w:t>SmallHD’s</w:t>
      </w:r>
      <w:proofErr w:type="spellEnd"/>
      <w:r w:rsidRPr="0023046C">
        <w:rPr>
          <w:rFonts w:ascii="Arial" w:hAnsi="Arial"/>
        </w:rPr>
        <w:t xml:space="preserve"> </w:t>
      </w:r>
      <w:r w:rsidRPr="0023046C">
        <w:rPr>
          <w:rFonts w:ascii="Arial" w:hAnsi="Arial" w:cs="Arial"/>
        </w:rPr>
        <w:t xml:space="preserve">500 Series 5-inch Full HD on-camera monitors provide 1920×1080 resolution images, achieving superior sharpness and detail in a </w:t>
      </w:r>
      <w:proofErr w:type="spellStart"/>
      <w:r w:rsidRPr="0023046C">
        <w:rPr>
          <w:rFonts w:ascii="Arial" w:hAnsi="Arial" w:cs="Arial"/>
        </w:rPr>
        <w:t>slimline</w:t>
      </w:r>
      <w:proofErr w:type="spellEnd"/>
      <w:r w:rsidRPr="0023046C">
        <w:rPr>
          <w:rFonts w:ascii="Arial" w:hAnsi="Arial" w:cs="Arial"/>
        </w:rPr>
        <w:t xml:space="preserve"> package. Based on a similar form factor, the 700 Series includes the 702-Bright on-camera Full HD field monitor with brightness of 1000 nits so it can be viewed in full sunlight across a 179° angle. They all offer an ample set of </w:t>
      </w:r>
      <w:r w:rsidRPr="0023046C">
        <w:rPr>
          <w:rFonts w:ascii="Arial" w:hAnsi="Arial" w:cs="Arial"/>
        </w:rPr>
        <w:lastRenderedPageBreak/>
        <w:t xml:space="preserve">professional tools like HD Waveform, </w:t>
      </w:r>
      <w:proofErr w:type="spellStart"/>
      <w:r w:rsidRPr="0023046C">
        <w:rPr>
          <w:rFonts w:ascii="Arial" w:hAnsi="Arial" w:cs="Arial"/>
        </w:rPr>
        <w:t>Vectorscope</w:t>
      </w:r>
      <w:proofErr w:type="spellEnd"/>
      <w:r w:rsidRPr="0023046C">
        <w:rPr>
          <w:rFonts w:ascii="Arial" w:hAnsi="Arial" w:cs="Arial"/>
        </w:rPr>
        <w:t xml:space="preserve">, RGB Parade and handle 3D LUTs with ease to improve any production workflow. </w:t>
      </w:r>
    </w:p>
    <w:p w14:paraId="1D455EF1" w14:textId="77777777" w:rsidR="0023046C" w:rsidRPr="0023046C" w:rsidRDefault="0023046C" w:rsidP="008D06BE">
      <w:pPr>
        <w:spacing w:after="0" w:line="360" w:lineRule="auto"/>
        <w:rPr>
          <w:rFonts w:ascii="Arial" w:hAnsi="Arial" w:cs="Arial"/>
        </w:rPr>
      </w:pPr>
    </w:p>
    <w:p w14:paraId="0957F2FC" w14:textId="77777777" w:rsidR="0023046C" w:rsidRPr="0023046C" w:rsidRDefault="00240BCA" w:rsidP="008D06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visit </w:t>
      </w:r>
      <w:hyperlink r:id="rId8" w:history="1">
        <w:r w:rsidR="00CB594D" w:rsidRPr="00CB594D">
          <w:rPr>
            <w:rFonts w:ascii="Arial" w:hAnsi="Arial" w:cs="Arial"/>
            <w:color w:val="386EFF"/>
            <w:u w:val="single" w:color="386EFF"/>
          </w:rPr>
          <w:t>http://store.smallhd.com/store/700-accessories</w:t>
        </w:r>
      </w:hyperlink>
    </w:p>
    <w:p w14:paraId="0E116034" w14:textId="77777777" w:rsidR="0023046C" w:rsidRPr="0023046C" w:rsidRDefault="0023046C" w:rsidP="008D06BE">
      <w:pPr>
        <w:spacing w:line="360" w:lineRule="auto"/>
        <w:rPr>
          <w:rFonts w:ascii="Arial" w:hAnsi="Arial"/>
          <w:szCs w:val="24"/>
        </w:rPr>
      </w:pPr>
      <w:r w:rsidRPr="0023046C">
        <w:rPr>
          <w:rFonts w:ascii="Arial" w:hAnsi="Arial"/>
          <w:szCs w:val="24"/>
        </w:rPr>
        <w:t>###</w:t>
      </w:r>
    </w:p>
    <w:p w14:paraId="4BA45646" w14:textId="77777777" w:rsidR="0023046C" w:rsidRPr="0023046C" w:rsidRDefault="0023046C" w:rsidP="008D06BE">
      <w:pPr>
        <w:spacing w:line="360" w:lineRule="auto"/>
        <w:rPr>
          <w:rFonts w:ascii="Arial" w:hAnsi="Arial"/>
          <w:szCs w:val="24"/>
        </w:rPr>
      </w:pPr>
      <w:r w:rsidRPr="0023046C">
        <w:rPr>
          <w:rFonts w:ascii="Arial" w:hAnsi="Arial"/>
          <w:szCs w:val="24"/>
        </w:rPr>
        <w:t xml:space="preserve">About </w:t>
      </w:r>
      <w:proofErr w:type="spellStart"/>
      <w:r w:rsidRPr="0023046C">
        <w:rPr>
          <w:rFonts w:ascii="Arial" w:hAnsi="Arial"/>
          <w:szCs w:val="24"/>
        </w:rPr>
        <w:t>SmallHD</w:t>
      </w:r>
      <w:proofErr w:type="spellEnd"/>
    </w:p>
    <w:p w14:paraId="7A8E9BC9" w14:textId="77777777" w:rsidR="0023046C" w:rsidRPr="0023046C" w:rsidRDefault="0023046C" w:rsidP="008D06BE">
      <w:pPr>
        <w:spacing w:line="360" w:lineRule="auto"/>
        <w:rPr>
          <w:rFonts w:ascii="Arial" w:hAnsi="Arial"/>
          <w:szCs w:val="24"/>
        </w:rPr>
      </w:pPr>
      <w:r w:rsidRPr="0023046C">
        <w:rPr>
          <w:rFonts w:ascii="Arial" w:hAnsi="Arial"/>
          <w:szCs w:val="24"/>
        </w:rPr>
        <w:t xml:space="preserve">Founded in 2009, </w:t>
      </w:r>
      <w:proofErr w:type="spellStart"/>
      <w:r w:rsidRPr="0023046C">
        <w:rPr>
          <w:rFonts w:ascii="Arial" w:hAnsi="Arial"/>
          <w:szCs w:val="24"/>
        </w:rPr>
        <w:t>SmallHD</w:t>
      </w:r>
      <w:proofErr w:type="spellEnd"/>
      <w:r w:rsidRPr="0023046C">
        <w:rPr>
          <w:rFonts w:ascii="Arial" w:hAnsi="Arial"/>
          <w:szCs w:val="24"/>
        </w:rPr>
        <w:t xml:space="preserve"> has made a name as the leading innovator of on-camera monitoring solutions for professional cinematographers, videographers, and photographers worldwide. Creators of the world’s first high definition on-camera monitor, </w:t>
      </w:r>
      <w:proofErr w:type="spellStart"/>
      <w:r w:rsidRPr="0023046C">
        <w:rPr>
          <w:rFonts w:ascii="Arial" w:hAnsi="Arial"/>
          <w:szCs w:val="24"/>
        </w:rPr>
        <w:t>SmallHD</w:t>
      </w:r>
      <w:proofErr w:type="spellEnd"/>
      <w:r w:rsidRPr="0023046C">
        <w:rPr>
          <w:rFonts w:ascii="Arial" w:hAnsi="Arial"/>
          <w:szCs w:val="24"/>
        </w:rPr>
        <w:t xml:space="preserve"> continues to push the envelope of what’s possible in an on-camera display by combining advanced cutting-edge technology with accessible pricing.</w:t>
      </w:r>
    </w:p>
    <w:p w14:paraId="4BFB5E7D" w14:textId="77777777" w:rsidR="0023046C" w:rsidRPr="0023046C" w:rsidRDefault="0023046C" w:rsidP="008D06BE">
      <w:pPr>
        <w:spacing w:line="360" w:lineRule="auto"/>
        <w:rPr>
          <w:rFonts w:ascii="Arial" w:hAnsi="Arial"/>
          <w:szCs w:val="24"/>
        </w:rPr>
      </w:pPr>
      <w:r w:rsidRPr="0023046C">
        <w:rPr>
          <w:rFonts w:ascii="Arial" w:hAnsi="Arial"/>
          <w:szCs w:val="24"/>
        </w:rPr>
        <w:t>###</w:t>
      </w:r>
    </w:p>
    <w:p w14:paraId="0564AD9E" w14:textId="77777777" w:rsidR="0023046C" w:rsidRPr="0023046C" w:rsidRDefault="0023046C" w:rsidP="008D06BE">
      <w:pPr>
        <w:spacing w:line="360" w:lineRule="auto"/>
        <w:rPr>
          <w:rFonts w:ascii="Arial" w:hAnsi="Arial"/>
          <w:szCs w:val="24"/>
        </w:rPr>
      </w:pPr>
      <w:r w:rsidRPr="0023046C">
        <w:rPr>
          <w:rFonts w:ascii="Arial" w:hAnsi="Arial"/>
          <w:szCs w:val="24"/>
        </w:rPr>
        <w:t>For additional photos and other news, please go to www.aboutthegear.com</w:t>
      </w:r>
    </w:p>
    <w:p w14:paraId="02652F77" w14:textId="77777777" w:rsidR="00FB1996" w:rsidRPr="0023046C" w:rsidRDefault="0023046C" w:rsidP="008D06BE">
      <w:pPr>
        <w:spacing w:line="360" w:lineRule="auto"/>
        <w:rPr>
          <w:rFonts w:ascii="Arial" w:hAnsi="Arial"/>
          <w:szCs w:val="24"/>
        </w:rPr>
      </w:pPr>
      <w:r w:rsidRPr="0023046C">
        <w:rPr>
          <w:rFonts w:ascii="Arial" w:hAnsi="Arial"/>
          <w:szCs w:val="24"/>
        </w:rPr>
        <w:t>Information Prepared by Lewis Communications: susan@lewiscommunications.net</w:t>
      </w:r>
    </w:p>
    <w:sectPr w:rsidR="00FB1996" w:rsidRPr="0023046C" w:rsidSect="005D411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41BB5" w14:textId="77777777" w:rsidR="00A3387E" w:rsidRDefault="00A3387E">
      <w:pPr>
        <w:spacing w:after="0" w:line="240" w:lineRule="auto"/>
      </w:pPr>
      <w:r>
        <w:separator/>
      </w:r>
    </w:p>
  </w:endnote>
  <w:endnote w:type="continuationSeparator" w:id="0">
    <w:p w14:paraId="511A4645" w14:textId="77777777" w:rsidR="00A3387E" w:rsidRDefault="00A3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8A05" w14:textId="77777777" w:rsidR="00A3387E" w:rsidRDefault="00A3387E">
      <w:pPr>
        <w:spacing w:after="0" w:line="240" w:lineRule="auto"/>
      </w:pPr>
      <w:r>
        <w:separator/>
      </w:r>
    </w:p>
  </w:footnote>
  <w:footnote w:type="continuationSeparator" w:id="0">
    <w:p w14:paraId="608EE7DE" w14:textId="77777777" w:rsidR="00A3387E" w:rsidRDefault="00A3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9453" w14:textId="77777777" w:rsidR="00A3387E" w:rsidRDefault="00E42ABC">
    <w:pPr>
      <w:pStyle w:val="normal0"/>
      <w:spacing w:before="720"/>
    </w:pPr>
    <w:hyperlink r:id="rId1"/>
    <w:r w:rsidR="00A3387E">
      <w:rPr>
        <w:noProof/>
      </w:rPr>
      <w:drawing>
        <wp:anchor distT="0" distB="0" distL="114300" distR="114300" simplePos="0" relativeHeight="251658240" behindDoc="0" locked="0" layoutInCell="0" allowOverlap="0" wp14:anchorId="4E036EC4" wp14:editId="74BD2D8A">
          <wp:simplePos x="0" y="0"/>
          <wp:positionH relativeFrom="margin">
            <wp:posOffset>3200400</wp:posOffset>
          </wp:positionH>
          <wp:positionV relativeFrom="paragraph">
            <wp:posOffset>-228599</wp:posOffset>
          </wp:positionV>
          <wp:extent cx="2844800" cy="5143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489"/>
    <w:rsid w:val="00061F22"/>
    <w:rsid w:val="000626C0"/>
    <w:rsid w:val="000C408F"/>
    <w:rsid w:val="0017409E"/>
    <w:rsid w:val="00174B61"/>
    <w:rsid w:val="001D5C16"/>
    <w:rsid w:val="001F1953"/>
    <w:rsid w:val="001F7489"/>
    <w:rsid w:val="0023046C"/>
    <w:rsid w:val="00240BCA"/>
    <w:rsid w:val="00263E23"/>
    <w:rsid w:val="002B2252"/>
    <w:rsid w:val="002C59C6"/>
    <w:rsid w:val="002D369B"/>
    <w:rsid w:val="002F31C8"/>
    <w:rsid w:val="002F46A2"/>
    <w:rsid w:val="00365BCC"/>
    <w:rsid w:val="0038489D"/>
    <w:rsid w:val="003D278A"/>
    <w:rsid w:val="003F059C"/>
    <w:rsid w:val="003F70FC"/>
    <w:rsid w:val="004666AC"/>
    <w:rsid w:val="00487F1B"/>
    <w:rsid w:val="004B2F48"/>
    <w:rsid w:val="004D58D5"/>
    <w:rsid w:val="00513117"/>
    <w:rsid w:val="005175D0"/>
    <w:rsid w:val="00531420"/>
    <w:rsid w:val="00567477"/>
    <w:rsid w:val="0058752A"/>
    <w:rsid w:val="0058783A"/>
    <w:rsid w:val="005D4118"/>
    <w:rsid w:val="006501F4"/>
    <w:rsid w:val="006D3F64"/>
    <w:rsid w:val="0070348A"/>
    <w:rsid w:val="00713EDC"/>
    <w:rsid w:val="0072525B"/>
    <w:rsid w:val="00776DCD"/>
    <w:rsid w:val="0079688A"/>
    <w:rsid w:val="00813A55"/>
    <w:rsid w:val="00834181"/>
    <w:rsid w:val="00842167"/>
    <w:rsid w:val="00877091"/>
    <w:rsid w:val="008D06BE"/>
    <w:rsid w:val="008E0239"/>
    <w:rsid w:val="008F35E4"/>
    <w:rsid w:val="00903AB5"/>
    <w:rsid w:val="009152D4"/>
    <w:rsid w:val="00955B73"/>
    <w:rsid w:val="009657EC"/>
    <w:rsid w:val="00970178"/>
    <w:rsid w:val="009E0C40"/>
    <w:rsid w:val="00A10911"/>
    <w:rsid w:val="00A3387E"/>
    <w:rsid w:val="00A677E5"/>
    <w:rsid w:val="00A75A7C"/>
    <w:rsid w:val="00AD3BDB"/>
    <w:rsid w:val="00B102EA"/>
    <w:rsid w:val="00B14510"/>
    <w:rsid w:val="00B16981"/>
    <w:rsid w:val="00B45B96"/>
    <w:rsid w:val="00B91C71"/>
    <w:rsid w:val="00BA3134"/>
    <w:rsid w:val="00BF5EBA"/>
    <w:rsid w:val="00C42B5F"/>
    <w:rsid w:val="00C46E3C"/>
    <w:rsid w:val="00C505C1"/>
    <w:rsid w:val="00C809F4"/>
    <w:rsid w:val="00CB594D"/>
    <w:rsid w:val="00D25130"/>
    <w:rsid w:val="00D45F7F"/>
    <w:rsid w:val="00D476A1"/>
    <w:rsid w:val="00DB631D"/>
    <w:rsid w:val="00DD787A"/>
    <w:rsid w:val="00E31A95"/>
    <w:rsid w:val="00E42ABC"/>
    <w:rsid w:val="00E579B0"/>
    <w:rsid w:val="00E708DA"/>
    <w:rsid w:val="00ED6270"/>
    <w:rsid w:val="00F1004D"/>
    <w:rsid w:val="00F501C2"/>
    <w:rsid w:val="00F55C14"/>
    <w:rsid w:val="00FA61E1"/>
    <w:rsid w:val="00FB1996"/>
    <w:rsid w:val="00FD3EE4"/>
    <w:rsid w:val="00FD4E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E5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E0239"/>
  </w:style>
  <w:style w:type="paragraph" w:styleId="Heading1">
    <w:name w:val="heading 1"/>
    <w:basedOn w:val="normal0"/>
    <w:next w:val="normal0"/>
    <w:rsid w:val="001F74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74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74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74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748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F74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7489"/>
  </w:style>
  <w:style w:type="paragraph" w:styleId="Title">
    <w:name w:val="Title"/>
    <w:basedOn w:val="normal0"/>
    <w:next w:val="normal0"/>
    <w:rsid w:val="001F74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74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59C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9C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78A"/>
  </w:style>
  <w:style w:type="character" w:styleId="FollowedHyperlink">
    <w:name w:val="FollowedHyperlink"/>
    <w:basedOn w:val="DefaultParagraphFont"/>
    <w:rsid w:val="00F55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E0239"/>
  </w:style>
  <w:style w:type="paragraph" w:styleId="Heading1">
    <w:name w:val="heading 1"/>
    <w:basedOn w:val="normal0"/>
    <w:next w:val="normal0"/>
    <w:rsid w:val="001F74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74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74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74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748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F74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7489"/>
  </w:style>
  <w:style w:type="paragraph" w:styleId="Title">
    <w:name w:val="Title"/>
    <w:basedOn w:val="normal0"/>
    <w:next w:val="normal0"/>
    <w:rsid w:val="001F74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74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59C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9C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78A"/>
  </w:style>
  <w:style w:type="character" w:styleId="FollowedHyperlink">
    <w:name w:val="FollowedHyperlink"/>
    <w:basedOn w:val="DefaultParagraphFont"/>
    <w:rsid w:val="00F55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mallhd.com" TargetMode="External"/><Relationship Id="rId8" Type="http://schemas.openxmlformats.org/officeDocument/2006/relationships/hyperlink" Target="http://store.smallhd.com/store/700-accessori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outthegear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2408</Characters>
  <Application>Microsoft Macintosh Word</Application>
  <DocSecurity>0</DocSecurity>
  <Lines>20</Lines>
  <Paragraphs>5</Paragraphs>
  <ScaleCrop>false</ScaleCrop>
  <Company>Lewis Communications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Lewis</cp:lastModifiedBy>
  <cp:revision>13</cp:revision>
  <cp:lastPrinted>2016-07-07T15:49:00Z</cp:lastPrinted>
  <dcterms:created xsi:type="dcterms:W3CDTF">2016-05-19T22:58:00Z</dcterms:created>
  <dcterms:modified xsi:type="dcterms:W3CDTF">2016-07-08T02:40:00Z</dcterms:modified>
</cp:coreProperties>
</file>