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E14C9" w14:textId="755A91F3" w:rsidR="00A53F6C" w:rsidRPr="00AA5814" w:rsidRDefault="00065F54">
      <w:pPr>
        <w:rPr>
          <w:rFonts w:ascii="Arial" w:hAnsi="Arial" w:cs="Arial"/>
        </w:rPr>
      </w:pPr>
      <w:r w:rsidRPr="00AA5814">
        <w:rPr>
          <w:rFonts w:ascii="Arial" w:hAnsi="Arial" w:cs="Arial"/>
          <w:noProof/>
        </w:rPr>
        <w:drawing>
          <wp:inline distT="0" distB="0" distL="0" distR="0" wp14:anchorId="256A23C3" wp14:editId="3C7AC8AB">
            <wp:extent cx="851535" cy="500564"/>
            <wp:effectExtent l="0" t="0" r="1206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G-Primary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1535" cy="500564"/>
                    </a:xfrm>
                    <a:prstGeom prst="rect">
                      <a:avLst/>
                    </a:prstGeom>
                  </pic:spPr>
                </pic:pic>
              </a:graphicData>
            </a:graphic>
          </wp:inline>
        </w:drawing>
      </w:r>
      <w:r w:rsidR="006445F4" w:rsidRPr="00AA5814">
        <w:rPr>
          <w:rFonts w:ascii="Arial" w:hAnsi="Arial" w:cs="Arial"/>
        </w:rPr>
        <w:t xml:space="preserve">                                                                                                                                  </w:t>
      </w:r>
    </w:p>
    <w:p w14:paraId="4C526093" w14:textId="076A3334" w:rsidR="000216A4" w:rsidRPr="00AA5814" w:rsidRDefault="00FA6719" w:rsidP="006A5888">
      <w:pPr>
        <w:spacing w:after="0" w:line="240" w:lineRule="auto"/>
        <w:jc w:val="center"/>
        <w:rPr>
          <w:rFonts w:ascii="Arial" w:hAnsi="Arial" w:cs="Arial"/>
          <w:b/>
        </w:rPr>
      </w:pPr>
      <w:r w:rsidRPr="00AA5814">
        <w:rPr>
          <w:rFonts w:ascii="Arial" w:hAnsi="Arial" w:cs="Arial"/>
          <w:b/>
        </w:rPr>
        <w:t xml:space="preserve">PRG </w:t>
      </w:r>
      <w:r w:rsidR="00107D40" w:rsidRPr="00AA5814">
        <w:rPr>
          <w:rFonts w:ascii="Arial" w:hAnsi="Arial" w:cs="Arial"/>
          <w:b/>
        </w:rPr>
        <w:t>Open</w:t>
      </w:r>
      <w:r w:rsidR="000216A4" w:rsidRPr="00AA5814">
        <w:rPr>
          <w:rFonts w:ascii="Arial" w:hAnsi="Arial" w:cs="Arial"/>
          <w:b/>
        </w:rPr>
        <w:t>s</w:t>
      </w:r>
      <w:r w:rsidRPr="00AA5814">
        <w:rPr>
          <w:rFonts w:ascii="Arial" w:hAnsi="Arial" w:cs="Arial"/>
          <w:b/>
        </w:rPr>
        <w:t xml:space="preserve"> </w:t>
      </w:r>
      <w:r w:rsidR="000216A4" w:rsidRPr="00AA5814">
        <w:rPr>
          <w:rFonts w:ascii="Arial" w:hAnsi="Arial" w:cs="Arial"/>
          <w:b/>
        </w:rPr>
        <w:t>in Albuquerque</w:t>
      </w:r>
    </w:p>
    <w:p w14:paraId="73F1B6AF" w14:textId="1A5322BF" w:rsidR="00FA6719" w:rsidRPr="00AA5814" w:rsidRDefault="000216A4" w:rsidP="006A5888">
      <w:pPr>
        <w:spacing w:after="0" w:line="240" w:lineRule="auto"/>
        <w:jc w:val="center"/>
        <w:rPr>
          <w:rFonts w:ascii="Arial" w:hAnsi="Arial" w:cs="Arial"/>
          <w:b/>
          <w:sz w:val="20"/>
          <w:szCs w:val="20"/>
        </w:rPr>
      </w:pPr>
      <w:r w:rsidRPr="00AA5814">
        <w:rPr>
          <w:rFonts w:ascii="Arial" w:hAnsi="Arial" w:cs="Arial"/>
          <w:b/>
          <w:sz w:val="20"/>
          <w:szCs w:val="20"/>
        </w:rPr>
        <w:t xml:space="preserve">World Class Motion Picture Cameras, </w:t>
      </w:r>
      <w:r w:rsidR="005703B1">
        <w:rPr>
          <w:rFonts w:ascii="Arial" w:hAnsi="Arial" w:cs="Arial"/>
          <w:b/>
          <w:sz w:val="20"/>
          <w:szCs w:val="20"/>
        </w:rPr>
        <w:t>Enhanced Environments</w:t>
      </w:r>
      <w:r w:rsidRPr="00AA5814">
        <w:rPr>
          <w:rFonts w:ascii="Arial" w:hAnsi="Arial" w:cs="Arial"/>
          <w:b/>
          <w:sz w:val="20"/>
          <w:szCs w:val="20"/>
        </w:rPr>
        <w:t xml:space="preserve"> and more </w:t>
      </w:r>
      <w:r w:rsidR="00FA6719" w:rsidRPr="00AA5814">
        <w:rPr>
          <w:rFonts w:ascii="Arial" w:hAnsi="Arial" w:cs="Arial"/>
          <w:b/>
          <w:sz w:val="20"/>
          <w:szCs w:val="20"/>
        </w:rPr>
        <w:t xml:space="preserve"> </w:t>
      </w:r>
    </w:p>
    <w:p w14:paraId="53F6B929" w14:textId="77777777" w:rsidR="00FA6719" w:rsidRPr="00AA5814" w:rsidRDefault="00FA6719" w:rsidP="006A5888">
      <w:pPr>
        <w:spacing w:after="0" w:line="240" w:lineRule="auto"/>
        <w:jc w:val="center"/>
        <w:rPr>
          <w:rFonts w:ascii="Arial" w:hAnsi="Arial" w:cs="Arial"/>
          <w:i/>
        </w:rPr>
      </w:pPr>
    </w:p>
    <w:p w14:paraId="4B542B7E" w14:textId="0EFAE89A" w:rsidR="006A5888" w:rsidRPr="00930160" w:rsidRDefault="000216A4" w:rsidP="006A5888">
      <w:pPr>
        <w:shd w:val="clear" w:color="auto" w:fill="FEFEFE"/>
        <w:spacing w:after="0" w:line="360" w:lineRule="auto"/>
        <w:rPr>
          <w:rFonts w:ascii="Arial" w:hAnsi="Arial" w:cs="Arial"/>
        </w:rPr>
      </w:pPr>
      <w:r w:rsidRPr="00930160">
        <w:rPr>
          <w:rFonts w:ascii="Arial" w:hAnsi="Arial" w:cs="Arial"/>
        </w:rPr>
        <w:t>Albuquerque</w:t>
      </w:r>
      <w:r w:rsidR="00FA6719" w:rsidRPr="00930160">
        <w:rPr>
          <w:rFonts w:ascii="Arial" w:hAnsi="Arial" w:cs="Arial"/>
        </w:rPr>
        <w:t xml:space="preserve">, </w:t>
      </w:r>
      <w:r w:rsidRPr="00930160">
        <w:rPr>
          <w:rFonts w:ascii="Arial" w:hAnsi="Arial" w:cs="Arial"/>
        </w:rPr>
        <w:t>New Mexico</w:t>
      </w:r>
      <w:r w:rsidR="002C64B9" w:rsidRPr="00930160">
        <w:rPr>
          <w:rFonts w:ascii="Arial" w:hAnsi="Arial" w:cs="Arial"/>
        </w:rPr>
        <w:t>—</w:t>
      </w:r>
      <w:r w:rsidR="00E472CB" w:rsidRPr="00930160">
        <w:rPr>
          <w:rFonts w:ascii="Arial" w:hAnsi="Arial" w:cs="Arial"/>
        </w:rPr>
        <w:t xml:space="preserve">November </w:t>
      </w:r>
      <w:r w:rsidR="0049701B" w:rsidRPr="00930160">
        <w:rPr>
          <w:rFonts w:ascii="Arial" w:hAnsi="Arial" w:cs="Arial"/>
        </w:rPr>
        <w:t>5</w:t>
      </w:r>
      <w:r w:rsidR="002C64B9" w:rsidRPr="00930160">
        <w:rPr>
          <w:rFonts w:ascii="Arial" w:hAnsi="Arial" w:cs="Arial"/>
        </w:rPr>
        <w:t xml:space="preserve">, 2019 – </w:t>
      </w:r>
      <w:r w:rsidRPr="00930160">
        <w:rPr>
          <w:rFonts w:ascii="Arial" w:hAnsi="Arial" w:cs="Arial"/>
        </w:rPr>
        <w:t xml:space="preserve">New Mexico </w:t>
      </w:r>
      <w:r w:rsidR="00CC4D18" w:rsidRPr="00930160">
        <w:rPr>
          <w:rFonts w:ascii="Arial" w:hAnsi="Arial" w:cs="Arial"/>
        </w:rPr>
        <w:t xml:space="preserve">continues to </w:t>
      </w:r>
      <w:r w:rsidR="00281EC0" w:rsidRPr="00930160">
        <w:rPr>
          <w:rFonts w:ascii="Arial" w:hAnsi="Arial" w:cs="Arial"/>
        </w:rPr>
        <w:t>flourish</w:t>
      </w:r>
      <w:r w:rsidR="00CC4D18" w:rsidRPr="00930160">
        <w:rPr>
          <w:rFonts w:ascii="Arial" w:hAnsi="Arial" w:cs="Arial"/>
        </w:rPr>
        <w:t xml:space="preserve"> as a</w:t>
      </w:r>
      <w:r w:rsidRPr="00930160">
        <w:rPr>
          <w:rFonts w:ascii="Arial" w:hAnsi="Arial" w:cs="Arial"/>
        </w:rPr>
        <w:t xml:space="preserve"> </w:t>
      </w:r>
      <w:r w:rsidR="005703B1" w:rsidRPr="00930160">
        <w:rPr>
          <w:rFonts w:ascii="Arial" w:hAnsi="Arial" w:cs="Arial"/>
        </w:rPr>
        <w:t xml:space="preserve">premiere </w:t>
      </w:r>
      <w:r w:rsidRPr="00930160">
        <w:rPr>
          <w:rFonts w:ascii="Arial" w:hAnsi="Arial" w:cs="Arial"/>
        </w:rPr>
        <w:t>production hub</w:t>
      </w:r>
      <w:r w:rsidR="00C1067D">
        <w:rPr>
          <w:rFonts w:ascii="Arial" w:hAnsi="Arial" w:cs="Arial"/>
        </w:rPr>
        <w:t>,</w:t>
      </w:r>
      <w:r w:rsidR="00107D40" w:rsidRPr="00930160">
        <w:rPr>
          <w:rFonts w:ascii="Arial" w:hAnsi="Arial" w:cs="Arial"/>
        </w:rPr>
        <w:t xml:space="preserve"> </w:t>
      </w:r>
      <w:r w:rsidRPr="00930160">
        <w:rPr>
          <w:rFonts w:ascii="Arial" w:hAnsi="Arial" w:cs="Arial"/>
        </w:rPr>
        <w:t xml:space="preserve">and </w:t>
      </w:r>
      <w:r w:rsidR="002C64B9" w:rsidRPr="00930160">
        <w:rPr>
          <w:rFonts w:ascii="Arial" w:hAnsi="Arial" w:cs="Arial"/>
        </w:rPr>
        <w:t xml:space="preserve">PRG, </w:t>
      </w:r>
      <w:r w:rsidR="00FA6719" w:rsidRPr="00930160">
        <w:rPr>
          <w:rFonts w:ascii="Arial" w:hAnsi="Arial" w:cs="Arial"/>
        </w:rPr>
        <w:t xml:space="preserve">the global leader in entertainment and event production solutions, </w:t>
      </w:r>
      <w:r w:rsidRPr="00930160">
        <w:rPr>
          <w:rFonts w:ascii="Arial" w:hAnsi="Arial" w:cs="Arial"/>
        </w:rPr>
        <w:t xml:space="preserve">brings the world’s largest inventory of cameras, lenses, </w:t>
      </w:r>
      <w:r w:rsidR="001852D8" w:rsidRPr="00930160">
        <w:rPr>
          <w:rFonts w:ascii="Arial" w:hAnsi="Arial" w:cs="Arial"/>
        </w:rPr>
        <w:t xml:space="preserve">accessories </w:t>
      </w:r>
      <w:r w:rsidRPr="00930160">
        <w:rPr>
          <w:rFonts w:ascii="Arial" w:hAnsi="Arial" w:cs="Arial"/>
        </w:rPr>
        <w:t xml:space="preserve">and </w:t>
      </w:r>
      <w:r w:rsidR="00023955" w:rsidRPr="00930160">
        <w:rPr>
          <w:rFonts w:ascii="Arial" w:hAnsi="Arial" w:cs="Arial"/>
        </w:rPr>
        <w:t xml:space="preserve">LED </w:t>
      </w:r>
      <w:r w:rsidR="00BC3159">
        <w:rPr>
          <w:rFonts w:ascii="Arial" w:hAnsi="Arial" w:cs="Arial"/>
        </w:rPr>
        <w:t xml:space="preserve">technology </w:t>
      </w:r>
      <w:bookmarkStart w:id="0" w:name="_GoBack"/>
      <w:bookmarkEnd w:id="0"/>
      <w:r w:rsidRPr="00930160">
        <w:rPr>
          <w:rFonts w:ascii="Arial" w:hAnsi="Arial" w:cs="Arial"/>
        </w:rPr>
        <w:t>to town, along with the expertise to back it up</w:t>
      </w:r>
      <w:r w:rsidR="00AA5814" w:rsidRPr="00930160">
        <w:rPr>
          <w:rFonts w:ascii="Arial" w:hAnsi="Arial" w:cs="Arial"/>
        </w:rPr>
        <w:t>. The new camera prep facility is centrally situated in Albuquerque, between I-25 Studios and Albuquerque Studios, with conven</w:t>
      </w:r>
      <w:r w:rsidR="00126024" w:rsidRPr="00930160">
        <w:rPr>
          <w:rFonts w:ascii="Arial" w:hAnsi="Arial" w:cs="Arial"/>
        </w:rPr>
        <w:t>i</w:t>
      </w:r>
      <w:r w:rsidR="00AA5814" w:rsidRPr="00930160">
        <w:rPr>
          <w:rFonts w:ascii="Arial" w:hAnsi="Arial" w:cs="Arial"/>
        </w:rPr>
        <w:t>e</w:t>
      </w:r>
      <w:r w:rsidR="00126024" w:rsidRPr="00930160">
        <w:rPr>
          <w:rFonts w:ascii="Arial" w:hAnsi="Arial" w:cs="Arial"/>
        </w:rPr>
        <w:t>n</w:t>
      </w:r>
      <w:r w:rsidR="00AA5814" w:rsidRPr="00930160">
        <w:rPr>
          <w:rFonts w:ascii="Arial" w:hAnsi="Arial" w:cs="Arial"/>
        </w:rPr>
        <w:t>t access to Santa Fe Studios and Downtown.</w:t>
      </w:r>
    </w:p>
    <w:p w14:paraId="5FD8565F" w14:textId="77777777" w:rsidR="00AA5814" w:rsidRPr="00930160" w:rsidRDefault="00AA5814" w:rsidP="006A5888">
      <w:pPr>
        <w:shd w:val="clear" w:color="auto" w:fill="FEFEFE"/>
        <w:spacing w:after="0" w:line="360" w:lineRule="auto"/>
        <w:rPr>
          <w:rFonts w:ascii="Arial" w:hAnsi="Arial" w:cs="Arial"/>
        </w:rPr>
      </w:pPr>
    </w:p>
    <w:p w14:paraId="3D7DEC29" w14:textId="14946F0E" w:rsidR="00B630EA" w:rsidRPr="00930160" w:rsidRDefault="00C202AA" w:rsidP="006A5888">
      <w:pPr>
        <w:shd w:val="clear" w:color="auto" w:fill="FEFEFE"/>
        <w:spacing w:after="0" w:line="360" w:lineRule="auto"/>
        <w:rPr>
          <w:rFonts w:ascii="Arial" w:hAnsi="Arial" w:cs="Arial"/>
        </w:rPr>
      </w:pPr>
      <w:r w:rsidRPr="00930160">
        <w:rPr>
          <w:rFonts w:ascii="Arial" w:hAnsi="Arial" w:cs="Arial"/>
        </w:rPr>
        <w:t xml:space="preserve">In addition to </w:t>
      </w:r>
      <w:r w:rsidR="001852D8" w:rsidRPr="00930160">
        <w:rPr>
          <w:rFonts w:ascii="Arial" w:hAnsi="Arial" w:cs="Arial"/>
        </w:rPr>
        <w:t>camera-prep</w:t>
      </w:r>
      <w:r w:rsidRPr="00930160">
        <w:rPr>
          <w:rFonts w:ascii="Arial" w:hAnsi="Arial" w:cs="Arial"/>
        </w:rPr>
        <w:t xml:space="preserve">, </w:t>
      </w:r>
      <w:r w:rsidR="001852D8" w:rsidRPr="00930160">
        <w:rPr>
          <w:rFonts w:ascii="Arial" w:hAnsi="Arial" w:cs="Arial"/>
        </w:rPr>
        <w:t>the facility provides an</w:t>
      </w:r>
      <w:r w:rsidRPr="00930160">
        <w:rPr>
          <w:rFonts w:ascii="Arial" w:hAnsi="Arial" w:cs="Arial"/>
        </w:rPr>
        <w:t xml:space="preserve"> extensive array of specialty production technology including LED Enhanced Environments, NCam realtime tracking for previz onset, 35Live! production packs, and the Emmy-winning </w:t>
      </w:r>
      <w:proofErr w:type="spellStart"/>
      <w:r w:rsidRPr="00930160">
        <w:rPr>
          <w:rFonts w:ascii="Arial" w:hAnsi="Arial" w:cs="Arial"/>
        </w:rPr>
        <w:t>GroundControl</w:t>
      </w:r>
      <w:r w:rsidR="00984D26" w:rsidRPr="00930160">
        <w:rPr>
          <w:rFonts w:ascii="Arial" w:hAnsi="Arial" w:cs="Arial"/>
          <w:vertAlign w:val="superscript"/>
        </w:rPr>
        <w:t>TM</w:t>
      </w:r>
      <w:proofErr w:type="spellEnd"/>
      <w:r w:rsidRPr="00930160">
        <w:rPr>
          <w:rFonts w:ascii="Arial" w:hAnsi="Arial" w:cs="Arial"/>
        </w:rPr>
        <w:t xml:space="preserve"> </w:t>
      </w:r>
      <w:proofErr w:type="spellStart"/>
      <w:r w:rsidRPr="00930160">
        <w:rPr>
          <w:rFonts w:ascii="Arial" w:hAnsi="Arial" w:cs="Arial"/>
        </w:rPr>
        <w:t>Followspot</w:t>
      </w:r>
      <w:proofErr w:type="spellEnd"/>
      <w:r w:rsidRPr="00930160">
        <w:rPr>
          <w:rFonts w:ascii="Arial" w:hAnsi="Arial" w:cs="Arial"/>
        </w:rPr>
        <w:t xml:space="preserve"> lighting system. </w:t>
      </w:r>
    </w:p>
    <w:p w14:paraId="17396053" w14:textId="027A5699" w:rsidR="00B630EA" w:rsidRPr="00930160" w:rsidRDefault="00B630EA" w:rsidP="006A5888">
      <w:pPr>
        <w:shd w:val="clear" w:color="auto" w:fill="FEFEFE"/>
        <w:spacing w:after="0" w:line="360" w:lineRule="auto"/>
        <w:rPr>
          <w:rFonts w:ascii="Arial" w:hAnsi="Arial" w:cs="Arial"/>
        </w:rPr>
      </w:pPr>
    </w:p>
    <w:p w14:paraId="37FF0D9C" w14:textId="277617C4" w:rsidR="007E2398" w:rsidRPr="00930160" w:rsidRDefault="00F05D5F" w:rsidP="006A5888">
      <w:pPr>
        <w:shd w:val="clear" w:color="auto" w:fill="FEFEFE"/>
        <w:spacing w:after="0" w:line="360" w:lineRule="auto"/>
        <w:rPr>
          <w:rFonts w:ascii="Arial" w:hAnsi="Arial" w:cs="Arial"/>
        </w:rPr>
      </w:pPr>
      <w:r w:rsidRPr="00930160">
        <w:rPr>
          <w:rFonts w:ascii="Arial" w:hAnsi="Arial" w:cs="Arial"/>
        </w:rPr>
        <w:t>“</w:t>
      </w:r>
      <w:r w:rsidR="004C52E9" w:rsidRPr="00930160">
        <w:rPr>
          <w:rFonts w:ascii="Arial" w:hAnsi="Arial" w:cs="Arial"/>
        </w:rPr>
        <w:t xml:space="preserve">We </w:t>
      </w:r>
      <w:r w:rsidR="00B630EA" w:rsidRPr="00930160">
        <w:rPr>
          <w:rFonts w:ascii="Arial" w:hAnsi="Arial" w:cs="Arial"/>
        </w:rPr>
        <w:t xml:space="preserve">feel the timing is right to </w:t>
      </w:r>
      <w:r w:rsidR="00470D5C" w:rsidRPr="00930160">
        <w:rPr>
          <w:rFonts w:ascii="Arial" w:hAnsi="Arial" w:cs="Arial"/>
        </w:rPr>
        <w:t xml:space="preserve">support the </w:t>
      </w:r>
      <w:r w:rsidR="001852D8" w:rsidRPr="00930160">
        <w:rPr>
          <w:rFonts w:ascii="Arial" w:hAnsi="Arial" w:cs="Arial"/>
        </w:rPr>
        <w:t xml:space="preserve">New Mexico production </w:t>
      </w:r>
      <w:r w:rsidR="001E355B" w:rsidRPr="00930160">
        <w:rPr>
          <w:rFonts w:ascii="Arial" w:hAnsi="Arial" w:cs="Arial"/>
        </w:rPr>
        <w:t>community</w:t>
      </w:r>
      <w:r w:rsidR="001852D8" w:rsidRPr="00930160">
        <w:rPr>
          <w:rFonts w:ascii="Arial" w:hAnsi="Arial" w:cs="Arial"/>
        </w:rPr>
        <w:t xml:space="preserve"> </w:t>
      </w:r>
      <w:r w:rsidR="00470D5C" w:rsidRPr="00930160">
        <w:rPr>
          <w:rFonts w:ascii="Arial" w:hAnsi="Arial" w:cs="Arial"/>
        </w:rPr>
        <w:t xml:space="preserve">with </w:t>
      </w:r>
      <w:r w:rsidR="004C52E9" w:rsidRPr="00930160">
        <w:rPr>
          <w:rFonts w:ascii="Arial" w:hAnsi="Arial" w:cs="Arial"/>
        </w:rPr>
        <w:t xml:space="preserve">our </w:t>
      </w:r>
      <w:r w:rsidR="001852D8" w:rsidRPr="00930160">
        <w:rPr>
          <w:rFonts w:ascii="Arial" w:hAnsi="Arial" w:cs="Arial"/>
        </w:rPr>
        <w:t>industry-leading</w:t>
      </w:r>
      <w:r w:rsidR="004C52E9" w:rsidRPr="00930160">
        <w:rPr>
          <w:rFonts w:ascii="Arial" w:hAnsi="Arial" w:cs="Arial"/>
        </w:rPr>
        <w:t xml:space="preserve"> </w:t>
      </w:r>
      <w:r w:rsidR="001852D8" w:rsidRPr="00930160">
        <w:rPr>
          <w:rFonts w:ascii="Arial" w:hAnsi="Arial" w:cs="Arial"/>
        </w:rPr>
        <w:t>expertise in</w:t>
      </w:r>
      <w:r w:rsidR="00B630EA" w:rsidRPr="00930160">
        <w:rPr>
          <w:rFonts w:ascii="Arial" w:hAnsi="Arial" w:cs="Arial"/>
        </w:rPr>
        <w:t xml:space="preserve"> </w:t>
      </w:r>
      <w:r w:rsidR="004C52E9" w:rsidRPr="00930160">
        <w:rPr>
          <w:rFonts w:ascii="Arial" w:hAnsi="Arial" w:cs="Arial"/>
        </w:rPr>
        <w:t>film,</w:t>
      </w:r>
      <w:r w:rsidR="00782815" w:rsidRPr="00930160">
        <w:rPr>
          <w:rFonts w:ascii="Arial" w:hAnsi="Arial" w:cs="Arial"/>
        </w:rPr>
        <w:t xml:space="preserve"> scripted and unscripted television, sports, music, special events and live broadcast production</w:t>
      </w:r>
      <w:r w:rsidR="004F3CE3" w:rsidRPr="00930160">
        <w:rPr>
          <w:rFonts w:ascii="Arial" w:hAnsi="Arial" w:cs="Arial"/>
        </w:rPr>
        <w:t>,</w:t>
      </w:r>
      <w:r w:rsidR="00023955" w:rsidRPr="00930160">
        <w:rPr>
          <w:rFonts w:ascii="Arial" w:hAnsi="Arial" w:cs="Arial"/>
        </w:rPr>
        <w:t>”</w:t>
      </w:r>
      <w:r w:rsidR="004F3CE3" w:rsidRPr="00930160">
        <w:rPr>
          <w:rFonts w:ascii="Arial" w:hAnsi="Arial" w:cs="Arial"/>
        </w:rPr>
        <w:t xml:space="preserve"> sa</w:t>
      </w:r>
      <w:r w:rsidR="001852D8" w:rsidRPr="00930160">
        <w:rPr>
          <w:rFonts w:ascii="Arial" w:hAnsi="Arial" w:cs="Arial"/>
        </w:rPr>
        <w:t>id</w:t>
      </w:r>
      <w:r w:rsidR="004F3CE3" w:rsidRPr="00930160">
        <w:rPr>
          <w:rFonts w:ascii="Arial" w:hAnsi="Arial" w:cs="Arial"/>
        </w:rPr>
        <w:t xml:space="preserve"> </w:t>
      </w:r>
      <w:r w:rsidR="007C6A3C" w:rsidRPr="00930160">
        <w:rPr>
          <w:rFonts w:ascii="Arial" w:hAnsi="Arial" w:cs="Arial"/>
        </w:rPr>
        <w:t>Andrea Berry, S</w:t>
      </w:r>
      <w:r w:rsidR="00551F37" w:rsidRPr="00930160">
        <w:rPr>
          <w:rFonts w:ascii="Arial" w:hAnsi="Arial" w:cs="Arial"/>
        </w:rPr>
        <w:t xml:space="preserve">enior </w:t>
      </w:r>
      <w:r w:rsidR="007C6A3C" w:rsidRPr="00930160">
        <w:rPr>
          <w:rFonts w:ascii="Arial" w:hAnsi="Arial" w:cs="Arial"/>
        </w:rPr>
        <w:t>V</w:t>
      </w:r>
      <w:r w:rsidR="00551F37" w:rsidRPr="00930160">
        <w:rPr>
          <w:rFonts w:ascii="Arial" w:hAnsi="Arial" w:cs="Arial"/>
        </w:rPr>
        <w:t xml:space="preserve">ice </w:t>
      </w:r>
      <w:r w:rsidR="007C6A3C" w:rsidRPr="00930160">
        <w:rPr>
          <w:rFonts w:ascii="Arial" w:hAnsi="Arial" w:cs="Arial"/>
        </w:rPr>
        <w:t>P</w:t>
      </w:r>
      <w:r w:rsidR="00551F37" w:rsidRPr="00930160">
        <w:rPr>
          <w:rFonts w:ascii="Arial" w:hAnsi="Arial" w:cs="Arial"/>
        </w:rPr>
        <w:t>resident</w:t>
      </w:r>
      <w:r w:rsidR="007C6A3C" w:rsidRPr="00930160">
        <w:rPr>
          <w:rFonts w:ascii="Arial" w:hAnsi="Arial" w:cs="Arial"/>
        </w:rPr>
        <w:t xml:space="preserve"> of </w:t>
      </w:r>
      <w:r w:rsidR="00B50DA0" w:rsidRPr="00930160">
        <w:rPr>
          <w:rFonts w:ascii="Arial" w:hAnsi="Arial" w:cs="Arial"/>
        </w:rPr>
        <w:t xml:space="preserve">TV, Film &amp; </w:t>
      </w:r>
      <w:r w:rsidR="007C6A3C" w:rsidRPr="00930160">
        <w:rPr>
          <w:rFonts w:ascii="Arial" w:hAnsi="Arial" w:cs="Arial"/>
        </w:rPr>
        <w:t>Broadcast</w:t>
      </w:r>
      <w:r w:rsidR="004F3CE3" w:rsidRPr="00930160">
        <w:rPr>
          <w:rFonts w:ascii="Arial" w:hAnsi="Arial" w:cs="Arial"/>
        </w:rPr>
        <w:t xml:space="preserve">. </w:t>
      </w:r>
      <w:r w:rsidR="00782815" w:rsidRPr="00930160">
        <w:rPr>
          <w:rFonts w:ascii="Arial" w:hAnsi="Arial" w:cs="Arial"/>
        </w:rPr>
        <w:t>“</w:t>
      </w:r>
      <w:r w:rsidR="001E355B" w:rsidRPr="00930160">
        <w:rPr>
          <w:rFonts w:ascii="Arial" w:hAnsi="Arial" w:cs="Arial"/>
        </w:rPr>
        <w:t xml:space="preserve">We envision this as a destination not only for camera-related services, but for </w:t>
      </w:r>
      <w:r w:rsidR="001852D8" w:rsidRPr="00930160">
        <w:rPr>
          <w:rFonts w:ascii="Arial" w:hAnsi="Arial" w:cs="Arial"/>
        </w:rPr>
        <w:t>thought leadership, technology previews and educational events</w:t>
      </w:r>
      <w:r w:rsidR="001E355B" w:rsidRPr="00930160">
        <w:rPr>
          <w:rFonts w:ascii="Arial" w:hAnsi="Arial" w:cs="Arial"/>
        </w:rPr>
        <w:t>.”</w:t>
      </w:r>
    </w:p>
    <w:p w14:paraId="77155DAE" w14:textId="77777777" w:rsidR="006A5888" w:rsidRPr="00930160" w:rsidRDefault="006A5888" w:rsidP="006A5888">
      <w:pPr>
        <w:shd w:val="clear" w:color="auto" w:fill="FEFEFE"/>
        <w:spacing w:after="0" w:line="360" w:lineRule="auto"/>
        <w:rPr>
          <w:rFonts w:ascii="Arial" w:hAnsi="Arial" w:cs="Arial"/>
        </w:rPr>
      </w:pPr>
    </w:p>
    <w:p w14:paraId="52BCB2D8" w14:textId="47085972" w:rsidR="009C4F92" w:rsidRPr="00930160" w:rsidRDefault="0064226D" w:rsidP="006A5888">
      <w:pPr>
        <w:shd w:val="clear" w:color="auto" w:fill="FEFEFE"/>
        <w:spacing w:after="0" w:line="360" w:lineRule="auto"/>
        <w:rPr>
          <w:rFonts w:ascii="Arial" w:eastAsia="Times New Roman" w:hAnsi="Arial" w:cs="Arial"/>
        </w:rPr>
      </w:pPr>
      <w:r w:rsidRPr="00930160">
        <w:rPr>
          <w:rFonts w:ascii="Arial" w:hAnsi="Arial" w:cs="Arial"/>
        </w:rPr>
        <w:t>Now</w:t>
      </w:r>
      <w:r w:rsidR="009C4F92" w:rsidRPr="00930160">
        <w:rPr>
          <w:rFonts w:ascii="Arial" w:hAnsi="Arial" w:cs="Arial"/>
        </w:rPr>
        <w:t xml:space="preserve"> open</w:t>
      </w:r>
      <w:r w:rsidRPr="00930160">
        <w:rPr>
          <w:rFonts w:ascii="Arial" w:hAnsi="Arial" w:cs="Arial"/>
        </w:rPr>
        <w:t xml:space="preserve">, the </w:t>
      </w:r>
      <w:r w:rsidR="00FA6719" w:rsidRPr="00930160">
        <w:rPr>
          <w:rFonts w:ascii="Arial" w:hAnsi="Arial" w:cs="Arial"/>
        </w:rPr>
        <w:t xml:space="preserve">new </w:t>
      </w:r>
      <w:r w:rsidRPr="00930160">
        <w:rPr>
          <w:rFonts w:ascii="Arial" w:hAnsi="Arial" w:cs="Arial"/>
        </w:rPr>
        <w:t>5</w:t>
      </w:r>
      <w:r w:rsidR="001562B1" w:rsidRPr="00930160">
        <w:rPr>
          <w:rFonts w:ascii="Arial" w:hAnsi="Arial" w:cs="Arial"/>
        </w:rPr>
        <w:t>,</w:t>
      </w:r>
      <w:r w:rsidRPr="00930160">
        <w:rPr>
          <w:rFonts w:ascii="Arial" w:hAnsi="Arial" w:cs="Arial"/>
        </w:rPr>
        <w:t>4</w:t>
      </w:r>
      <w:r w:rsidR="00406876" w:rsidRPr="00930160">
        <w:rPr>
          <w:rFonts w:ascii="Arial" w:hAnsi="Arial" w:cs="Arial"/>
        </w:rPr>
        <w:t>00</w:t>
      </w:r>
      <w:r w:rsidR="007C6A3C" w:rsidRPr="00930160">
        <w:rPr>
          <w:rFonts w:ascii="Arial" w:hAnsi="Arial" w:cs="Arial"/>
        </w:rPr>
        <w:t xml:space="preserve"> </w:t>
      </w:r>
      <w:r w:rsidR="00FA6719" w:rsidRPr="00930160">
        <w:rPr>
          <w:rFonts w:ascii="Arial" w:hAnsi="Arial" w:cs="Arial"/>
        </w:rPr>
        <w:t>square foot facility</w:t>
      </w:r>
      <w:r w:rsidR="00E472CB" w:rsidRPr="00930160">
        <w:rPr>
          <w:rFonts w:ascii="Arial" w:hAnsi="Arial" w:cs="Arial"/>
        </w:rPr>
        <w:t xml:space="preserve"> </w:t>
      </w:r>
      <w:r w:rsidRPr="00930160">
        <w:rPr>
          <w:rFonts w:ascii="Arial" w:hAnsi="Arial" w:cs="Arial"/>
        </w:rPr>
        <w:t xml:space="preserve">is </w:t>
      </w:r>
      <w:r w:rsidR="00705B83" w:rsidRPr="00930160">
        <w:rPr>
          <w:rFonts w:ascii="Arial" w:hAnsi="Arial" w:cs="Arial"/>
        </w:rPr>
        <w:t xml:space="preserve">located at </w:t>
      </w:r>
      <w:r w:rsidRPr="00930160">
        <w:rPr>
          <w:rFonts w:ascii="Arial" w:hAnsi="Arial" w:cs="Arial"/>
        </w:rPr>
        <w:t>5821 Midway Park NE, Suite F. It offers</w:t>
      </w:r>
      <w:r w:rsidR="00705B83" w:rsidRPr="00930160">
        <w:rPr>
          <w:rFonts w:ascii="Arial" w:hAnsi="Arial" w:cs="Arial"/>
        </w:rPr>
        <w:t xml:space="preserve"> </w:t>
      </w:r>
      <w:r w:rsidR="00B1177E" w:rsidRPr="00930160">
        <w:rPr>
          <w:rFonts w:ascii="Arial" w:hAnsi="Arial" w:cs="Arial"/>
        </w:rPr>
        <w:t xml:space="preserve">6 </w:t>
      </w:r>
      <w:r w:rsidR="00705B83" w:rsidRPr="00930160">
        <w:rPr>
          <w:rFonts w:ascii="Arial" w:hAnsi="Arial" w:cs="Arial"/>
        </w:rPr>
        <w:t>fully</w:t>
      </w:r>
      <w:r w:rsidR="002F778F" w:rsidRPr="00930160">
        <w:rPr>
          <w:rFonts w:ascii="Arial" w:hAnsi="Arial" w:cs="Arial"/>
        </w:rPr>
        <w:t xml:space="preserve"> </w:t>
      </w:r>
      <w:r w:rsidR="00705B83" w:rsidRPr="00930160">
        <w:rPr>
          <w:rFonts w:ascii="Arial" w:hAnsi="Arial" w:cs="Arial"/>
        </w:rPr>
        <w:t>equipped camera prep bays</w:t>
      </w:r>
      <w:r w:rsidR="00D9530C" w:rsidRPr="00930160">
        <w:rPr>
          <w:rFonts w:ascii="Arial" w:hAnsi="Arial" w:cs="Arial"/>
        </w:rPr>
        <w:t xml:space="preserve"> and a generous flex space</w:t>
      </w:r>
      <w:r w:rsidR="00956452" w:rsidRPr="00930160">
        <w:rPr>
          <w:rFonts w:ascii="Arial" w:hAnsi="Arial" w:cs="Arial"/>
        </w:rPr>
        <w:t>.</w:t>
      </w:r>
      <w:r w:rsidR="00956452" w:rsidRPr="00930160">
        <w:rPr>
          <w:rFonts w:ascii="Arial" w:eastAsia="Times New Roman" w:hAnsi="Arial" w:cs="Arial"/>
        </w:rPr>
        <w:t xml:space="preserve"> </w:t>
      </w:r>
      <w:r w:rsidR="00D163C7" w:rsidRPr="00930160">
        <w:rPr>
          <w:rFonts w:ascii="Arial" w:eastAsia="Times New Roman" w:hAnsi="Arial" w:cs="Arial"/>
        </w:rPr>
        <w:t>Located on the ground floor,</w:t>
      </w:r>
      <w:r w:rsidR="00D163C7" w:rsidRPr="00930160">
        <w:rPr>
          <w:rFonts w:ascii="Arial" w:hAnsi="Arial" w:cs="Arial"/>
        </w:rPr>
        <w:t xml:space="preserve"> the facility </w:t>
      </w:r>
      <w:r w:rsidR="001852D8" w:rsidRPr="00930160">
        <w:rPr>
          <w:rFonts w:ascii="Arial" w:hAnsi="Arial" w:cs="Arial"/>
        </w:rPr>
        <w:t xml:space="preserve">has </w:t>
      </w:r>
      <w:r w:rsidR="00D163C7" w:rsidRPr="00930160">
        <w:rPr>
          <w:rFonts w:ascii="Arial" w:hAnsi="Arial" w:cs="Arial"/>
        </w:rPr>
        <w:t xml:space="preserve">two loading docks and plenty of parking. </w:t>
      </w:r>
    </w:p>
    <w:p w14:paraId="557B30A9" w14:textId="77777777" w:rsidR="006A5888" w:rsidRPr="00930160" w:rsidRDefault="006A5888" w:rsidP="006A5888">
      <w:pPr>
        <w:shd w:val="clear" w:color="auto" w:fill="FEFEFE"/>
        <w:spacing w:after="0" w:line="360" w:lineRule="auto"/>
        <w:rPr>
          <w:rFonts w:ascii="Arial" w:hAnsi="Arial" w:cs="Arial"/>
        </w:rPr>
      </w:pPr>
    </w:p>
    <w:p w14:paraId="52BBE4EF" w14:textId="265C3C50" w:rsidR="00BD34B6" w:rsidRPr="00930160" w:rsidRDefault="0059797B" w:rsidP="00BD34B6">
      <w:pPr>
        <w:shd w:val="clear" w:color="auto" w:fill="FEFEFE"/>
        <w:spacing w:after="0" w:line="360" w:lineRule="auto"/>
        <w:rPr>
          <w:rFonts w:ascii="Arial" w:hAnsi="Arial" w:cs="Arial"/>
        </w:rPr>
      </w:pPr>
      <w:r w:rsidRPr="00930160">
        <w:rPr>
          <w:rFonts w:ascii="Arial" w:hAnsi="Arial" w:cs="Arial"/>
        </w:rPr>
        <w:t>PRG</w:t>
      </w:r>
      <w:r w:rsidR="00DE2579" w:rsidRPr="00930160">
        <w:rPr>
          <w:rFonts w:ascii="Arial" w:hAnsi="Arial" w:cs="Arial"/>
        </w:rPr>
        <w:t xml:space="preserve"> </w:t>
      </w:r>
      <w:r w:rsidR="00D163C7" w:rsidRPr="00930160">
        <w:rPr>
          <w:rFonts w:ascii="Arial" w:hAnsi="Arial" w:cs="Arial"/>
        </w:rPr>
        <w:t xml:space="preserve">offers the </w:t>
      </w:r>
      <w:r w:rsidR="001852D8" w:rsidRPr="00930160">
        <w:rPr>
          <w:rFonts w:ascii="Arial" w:hAnsi="Arial" w:cs="Arial"/>
        </w:rPr>
        <w:t xml:space="preserve">world’s </w:t>
      </w:r>
      <w:r w:rsidR="00D163C7" w:rsidRPr="00930160">
        <w:rPr>
          <w:rFonts w:ascii="Arial" w:hAnsi="Arial" w:cs="Arial"/>
        </w:rPr>
        <w:t>most extensive</w:t>
      </w:r>
      <w:r w:rsidR="00DE2579" w:rsidRPr="00930160">
        <w:rPr>
          <w:rFonts w:ascii="Arial" w:hAnsi="Arial" w:cs="Arial"/>
        </w:rPr>
        <w:t xml:space="preserve"> inventor</w:t>
      </w:r>
      <w:r w:rsidRPr="00930160">
        <w:rPr>
          <w:rFonts w:ascii="Arial" w:hAnsi="Arial" w:cs="Arial"/>
        </w:rPr>
        <w:t>y</w:t>
      </w:r>
      <w:r w:rsidR="00DE2579" w:rsidRPr="00930160">
        <w:rPr>
          <w:rFonts w:ascii="Arial" w:hAnsi="Arial" w:cs="Arial"/>
        </w:rPr>
        <w:t xml:space="preserve"> of professional </w:t>
      </w:r>
      <w:r w:rsidR="00406876" w:rsidRPr="00930160">
        <w:rPr>
          <w:rFonts w:ascii="Arial" w:hAnsi="Arial" w:cs="Arial"/>
        </w:rPr>
        <w:t>digital cinema, large format</w:t>
      </w:r>
      <w:r w:rsidR="00D47BC5" w:rsidRPr="00930160">
        <w:rPr>
          <w:rFonts w:ascii="Arial" w:hAnsi="Arial" w:cs="Arial"/>
        </w:rPr>
        <w:t>,</w:t>
      </w:r>
      <w:r w:rsidR="00406876" w:rsidRPr="00930160">
        <w:rPr>
          <w:rFonts w:ascii="Arial" w:hAnsi="Arial" w:cs="Arial"/>
        </w:rPr>
        <w:t xml:space="preserve"> and television broadcast cameras,</w:t>
      </w:r>
      <w:r w:rsidR="00DE2579" w:rsidRPr="00930160">
        <w:rPr>
          <w:rFonts w:ascii="Arial" w:hAnsi="Arial" w:cs="Arial"/>
        </w:rPr>
        <w:t xml:space="preserve"> lenses, and support gear</w:t>
      </w:r>
      <w:r w:rsidR="0025692F" w:rsidRPr="00930160">
        <w:rPr>
          <w:rFonts w:ascii="Arial" w:hAnsi="Arial" w:cs="Arial"/>
        </w:rPr>
        <w:t>,</w:t>
      </w:r>
      <w:r w:rsidR="00D163C7" w:rsidRPr="00930160">
        <w:rPr>
          <w:rFonts w:ascii="Arial" w:hAnsi="Arial" w:cs="Arial"/>
        </w:rPr>
        <w:t xml:space="preserve"> backed</w:t>
      </w:r>
      <w:r w:rsidRPr="00930160">
        <w:rPr>
          <w:rFonts w:ascii="Arial" w:hAnsi="Arial" w:cs="Arial"/>
        </w:rPr>
        <w:t xml:space="preserve"> </w:t>
      </w:r>
      <w:r w:rsidR="0025692F" w:rsidRPr="00930160">
        <w:rPr>
          <w:rFonts w:ascii="Arial" w:hAnsi="Arial" w:cs="Arial"/>
        </w:rPr>
        <w:t xml:space="preserve">by </w:t>
      </w:r>
      <w:r w:rsidRPr="00930160">
        <w:rPr>
          <w:rFonts w:ascii="Arial" w:hAnsi="Arial" w:cs="Arial"/>
        </w:rPr>
        <w:t>skilled</w:t>
      </w:r>
      <w:r w:rsidR="00DE2579" w:rsidRPr="00930160">
        <w:rPr>
          <w:rFonts w:ascii="Arial" w:hAnsi="Arial" w:cs="Arial"/>
        </w:rPr>
        <w:t xml:space="preserve"> </w:t>
      </w:r>
      <w:r w:rsidR="00080BC1" w:rsidRPr="00930160">
        <w:rPr>
          <w:rFonts w:ascii="Arial" w:hAnsi="Arial" w:cs="Arial"/>
        </w:rPr>
        <w:t>engineers</w:t>
      </w:r>
      <w:r w:rsidR="00D163C7" w:rsidRPr="00930160">
        <w:rPr>
          <w:rFonts w:ascii="Arial" w:hAnsi="Arial" w:cs="Arial"/>
        </w:rPr>
        <w:t xml:space="preserve"> experienced in</w:t>
      </w:r>
      <w:r w:rsidRPr="00930160">
        <w:rPr>
          <w:rFonts w:ascii="Arial" w:hAnsi="Arial" w:cs="Arial"/>
        </w:rPr>
        <w:t xml:space="preserve"> coordinating cine </w:t>
      </w:r>
      <w:r w:rsidR="001A1943" w:rsidRPr="00930160">
        <w:rPr>
          <w:rFonts w:ascii="Arial" w:hAnsi="Arial" w:cs="Arial"/>
        </w:rPr>
        <w:t xml:space="preserve">and broadcast </w:t>
      </w:r>
      <w:r w:rsidRPr="00930160">
        <w:rPr>
          <w:rFonts w:ascii="Arial" w:hAnsi="Arial" w:cs="Arial"/>
        </w:rPr>
        <w:t xml:space="preserve">style production packages, </w:t>
      </w:r>
      <w:r w:rsidR="00DE2579" w:rsidRPr="00930160">
        <w:rPr>
          <w:rFonts w:ascii="Arial" w:hAnsi="Arial" w:cs="Arial"/>
        </w:rPr>
        <w:t>LED walls for Enhanced Environment</w:t>
      </w:r>
      <w:r w:rsidRPr="00930160">
        <w:rPr>
          <w:rFonts w:ascii="Arial" w:hAnsi="Arial" w:cs="Arial"/>
        </w:rPr>
        <w:t>s</w:t>
      </w:r>
      <w:r w:rsidR="00DE2579" w:rsidRPr="00930160">
        <w:rPr>
          <w:rFonts w:ascii="Arial" w:hAnsi="Arial" w:cs="Arial"/>
        </w:rPr>
        <w:t xml:space="preserve">, </w:t>
      </w:r>
      <w:r w:rsidR="00EF0BC6" w:rsidRPr="00930160">
        <w:rPr>
          <w:rFonts w:ascii="Arial" w:hAnsi="Arial" w:cs="Arial"/>
        </w:rPr>
        <w:t xml:space="preserve">and </w:t>
      </w:r>
      <w:r w:rsidR="0025692F" w:rsidRPr="00930160">
        <w:rPr>
          <w:rFonts w:ascii="Arial" w:hAnsi="Arial" w:cs="Arial"/>
        </w:rPr>
        <w:t>solving</w:t>
      </w:r>
      <w:r w:rsidRPr="00930160">
        <w:rPr>
          <w:rFonts w:ascii="Arial" w:hAnsi="Arial" w:cs="Arial"/>
        </w:rPr>
        <w:t xml:space="preserve"> </w:t>
      </w:r>
      <w:r w:rsidR="00CA274A" w:rsidRPr="00930160">
        <w:rPr>
          <w:rFonts w:ascii="Arial" w:hAnsi="Arial" w:cs="Arial"/>
        </w:rPr>
        <w:t>production</w:t>
      </w:r>
      <w:r w:rsidRPr="00930160">
        <w:rPr>
          <w:rFonts w:ascii="Arial" w:hAnsi="Arial" w:cs="Arial"/>
        </w:rPr>
        <w:t xml:space="preserve"> challenges</w:t>
      </w:r>
      <w:r w:rsidR="001852D8" w:rsidRPr="00930160">
        <w:rPr>
          <w:rFonts w:ascii="Arial" w:hAnsi="Arial" w:cs="Arial"/>
        </w:rPr>
        <w:t xml:space="preserve"> of every type</w:t>
      </w:r>
      <w:r w:rsidRPr="00930160">
        <w:rPr>
          <w:rFonts w:ascii="Arial" w:hAnsi="Arial" w:cs="Arial"/>
        </w:rPr>
        <w:t>.</w:t>
      </w:r>
      <w:r w:rsidR="00DE2579" w:rsidRPr="00930160">
        <w:rPr>
          <w:rFonts w:ascii="Arial" w:hAnsi="Arial" w:cs="Arial"/>
        </w:rPr>
        <w:t xml:space="preserve"> </w:t>
      </w:r>
    </w:p>
    <w:p w14:paraId="7CADDFA7" w14:textId="77777777" w:rsidR="00BD34B6" w:rsidRPr="00930160" w:rsidRDefault="00BD34B6" w:rsidP="00BD34B6">
      <w:pPr>
        <w:shd w:val="clear" w:color="auto" w:fill="FEFEFE"/>
        <w:spacing w:after="0" w:line="360" w:lineRule="auto"/>
        <w:rPr>
          <w:rFonts w:ascii="Arial" w:hAnsi="Arial" w:cs="Arial"/>
        </w:rPr>
      </w:pPr>
    </w:p>
    <w:p w14:paraId="6AB77C35" w14:textId="78468DB4" w:rsidR="00A62379" w:rsidRPr="00930160" w:rsidRDefault="00D163C7" w:rsidP="00A62379">
      <w:pPr>
        <w:shd w:val="clear" w:color="auto" w:fill="FEFEFE"/>
        <w:spacing w:after="0" w:line="360" w:lineRule="auto"/>
        <w:rPr>
          <w:rFonts w:ascii="Arial" w:hAnsi="Arial" w:cs="Arial"/>
        </w:rPr>
      </w:pPr>
      <w:r w:rsidRPr="00930160">
        <w:rPr>
          <w:rFonts w:ascii="Arial" w:hAnsi="Arial" w:cs="Arial"/>
        </w:rPr>
        <w:t>For more information visit</w:t>
      </w:r>
      <w:r w:rsidR="00CF4BB7" w:rsidRPr="00930160">
        <w:rPr>
          <w:rFonts w:ascii="Arial" w:hAnsi="Arial" w:cs="Arial"/>
        </w:rPr>
        <w:t xml:space="preserve">: prg.com </w:t>
      </w:r>
      <w:r w:rsidRPr="00930160">
        <w:rPr>
          <w:rFonts w:ascii="Arial" w:hAnsi="Arial" w:cs="Arial"/>
        </w:rPr>
        <w:t>or c</w:t>
      </w:r>
      <w:r w:rsidR="00A62379" w:rsidRPr="00930160">
        <w:rPr>
          <w:rFonts w:ascii="Arial" w:hAnsi="Arial" w:cs="Arial"/>
        </w:rPr>
        <w:t>ontact</w:t>
      </w:r>
      <w:r w:rsidR="006A5888" w:rsidRPr="00930160">
        <w:rPr>
          <w:rFonts w:ascii="Arial" w:hAnsi="Arial" w:cs="Arial"/>
        </w:rPr>
        <w:t> </w:t>
      </w:r>
      <w:r w:rsidR="00A62379" w:rsidRPr="00930160">
        <w:rPr>
          <w:rFonts w:ascii="Arial" w:hAnsi="Arial" w:cs="Arial"/>
        </w:rPr>
        <w:t xml:space="preserve"> </w:t>
      </w:r>
      <w:hyperlink r:id="rId6" w:history="1">
        <w:r w:rsidR="00930160" w:rsidRPr="00930160">
          <w:rPr>
            <w:rStyle w:val="Hyperlink"/>
            <w:rFonts w:ascii="Arial" w:hAnsi="Arial" w:cs="Arial"/>
            <w:color w:val="auto"/>
          </w:rPr>
          <w:t>Andrea.Vestrand@prg.com</w:t>
        </w:r>
      </w:hyperlink>
      <w:r w:rsidR="00930160" w:rsidRPr="00930160">
        <w:rPr>
          <w:rFonts w:ascii="Arial" w:hAnsi="Arial" w:cs="Arial"/>
        </w:rPr>
        <w:t xml:space="preserve"> </w:t>
      </w:r>
      <w:r w:rsidR="00A62379" w:rsidRPr="00930160">
        <w:rPr>
          <w:rFonts w:ascii="Arial" w:hAnsi="Arial" w:cs="Arial"/>
        </w:rPr>
        <w:t xml:space="preserve">or </w:t>
      </w:r>
    </w:p>
    <w:p w14:paraId="5B7FE2A0" w14:textId="6E13ED5D" w:rsidR="00A62379" w:rsidRPr="00930160" w:rsidRDefault="00470D5C" w:rsidP="00BD34B6">
      <w:pPr>
        <w:shd w:val="clear" w:color="auto" w:fill="FEFEFE"/>
        <w:spacing w:after="0" w:line="360" w:lineRule="auto"/>
        <w:rPr>
          <w:rFonts w:ascii="Arial" w:hAnsi="Arial" w:cs="Arial"/>
        </w:rPr>
      </w:pPr>
      <w:r w:rsidRPr="00930160">
        <w:rPr>
          <w:rFonts w:ascii="Arial" w:hAnsi="Arial" w:cs="Arial"/>
        </w:rPr>
        <w:t>505</w:t>
      </w:r>
      <w:r w:rsidR="00C822E0" w:rsidRPr="00930160">
        <w:rPr>
          <w:rFonts w:ascii="Arial" w:hAnsi="Arial" w:cs="Arial"/>
        </w:rPr>
        <w:t>.</w:t>
      </w:r>
      <w:r w:rsidRPr="00930160">
        <w:rPr>
          <w:rFonts w:ascii="Arial" w:hAnsi="Arial" w:cs="Arial"/>
        </w:rPr>
        <w:t>404</w:t>
      </w:r>
      <w:r w:rsidR="00C822E0" w:rsidRPr="00930160">
        <w:rPr>
          <w:rFonts w:ascii="Arial" w:hAnsi="Arial" w:cs="Arial"/>
        </w:rPr>
        <w:t>.</w:t>
      </w:r>
      <w:r w:rsidRPr="00930160">
        <w:rPr>
          <w:rFonts w:ascii="Arial" w:hAnsi="Arial" w:cs="Arial"/>
        </w:rPr>
        <w:t>6027</w:t>
      </w:r>
      <w:r w:rsidR="00D163C7" w:rsidRPr="00930160">
        <w:rPr>
          <w:rFonts w:ascii="Arial" w:hAnsi="Arial" w:cs="Arial"/>
        </w:rPr>
        <w:t>.</w:t>
      </w:r>
      <w:r w:rsidR="00A62379" w:rsidRPr="00930160">
        <w:rPr>
          <w:rFonts w:ascii="Arial" w:hAnsi="Arial" w:cs="Arial"/>
        </w:rPr>
        <w:t xml:space="preserve"> </w:t>
      </w:r>
    </w:p>
    <w:p w14:paraId="58FF75E5" w14:textId="77777777" w:rsidR="00DA03FC" w:rsidRPr="00AA5814" w:rsidRDefault="00DA03FC" w:rsidP="00065F54">
      <w:pPr>
        <w:spacing w:after="0" w:line="240" w:lineRule="auto"/>
        <w:jc w:val="center"/>
        <w:rPr>
          <w:rFonts w:ascii="Arial" w:eastAsia="Times New Roman" w:hAnsi="Arial" w:cs="Arial"/>
          <w:color w:val="222222"/>
        </w:rPr>
      </w:pPr>
    </w:p>
    <w:p w14:paraId="241DB420" w14:textId="0964CFE5" w:rsidR="00AC0C48" w:rsidRPr="00AA5814" w:rsidRDefault="00DC30E5" w:rsidP="00DC30E5">
      <w:pPr>
        <w:jc w:val="center"/>
        <w:rPr>
          <w:rFonts w:ascii="Arial" w:hAnsi="Arial" w:cs="Arial"/>
        </w:rPr>
      </w:pPr>
      <w:r w:rsidRPr="00AA5814">
        <w:rPr>
          <w:rFonts w:ascii="Arial" w:hAnsi="Arial" w:cs="Arial"/>
        </w:rPr>
        <w:t>###</w:t>
      </w:r>
    </w:p>
    <w:p w14:paraId="47B4C922" w14:textId="77777777" w:rsidR="00E7523C" w:rsidRDefault="00E7523C" w:rsidP="00AC0C48">
      <w:pPr>
        <w:rPr>
          <w:rFonts w:ascii="Arial" w:eastAsia="Times New Roman" w:hAnsi="Arial" w:cs="Arial"/>
          <w:b/>
          <w:color w:val="000000" w:themeColor="text1"/>
          <w:shd w:val="clear" w:color="auto" w:fill="FFFFFF"/>
        </w:rPr>
      </w:pPr>
    </w:p>
    <w:p w14:paraId="69586EB9" w14:textId="1BD4A46E" w:rsidR="00AC0C48" w:rsidRPr="00AA5814" w:rsidRDefault="00AC0C48" w:rsidP="00AC0C48">
      <w:pPr>
        <w:rPr>
          <w:rFonts w:ascii="Arial" w:eastAsia="Times New Roman" w:hAnsi="Arial" w:cs="Arial"/>
          <w:b/>
          <w:color w:val="000000" w:themeColor="text1"/>
          <w:shd w:val="clear" w:color="auto" w:fill="FFFFFF"/>
        </w:rPr>
      </w:pPr>
      <w:r w:rsidRPr="00AA5814">
        <w:rPr>
          <w:rFonts w:ascii="Arial" w:eastAsia="Times New Roman" w:hAnsi="Arial" w:cs="Arial"/>
          <w:b/>
          <w:color w:val="000000" w:themeColor="text1"/>
          <w:shd w:val="clear" w:color="auto" w:fill="FFFFFF"/>
        </w:rPr>
        <w:t>About Production Resource Group</w:t>
      </w:r>
    </w:p>
    <w:p w14:paraId="238E90E3" w14:textId="3FE18C63" w:rsidR="00065F54" w:rsidRPr="00AA5814" w:rsidRDefault="00AC0C48" w:rsidP="00065F54">
      <w:pPr>
        <w:rPr>
          <w:rFonts w:ascii="Arial" w:eastAsia="Cambria" w:hAnsi="Arial" w:cs="Arial"/>
        </w:rPr>
      </w:pPr>
      <w:r w:rsidRPr="00AA5814">
        <w:rPr>
          <w:rFonts w:ascii="Arial" w:hAnsi="Arial" w:cs="Arial"/>
        </w:rPr>
        <w:t>PRG is the world's leading provider of entertainment and event technology solutions and has the largest inventory of rental production equipment. PRG provides comprehensive and discreet services to an array of clients in the live music, TV/Film, Broadway, sports, gaming, corporate experiential and live events markets. Clients and partners depend on PRG’s innovation, experience and depth of experience in audio, video, lighting, rigging, staging, and scenery and automation systems to bring their stories to life. With 70 offices across North America, South America, Europe, Middle East, Asia, and Australia, PRG has capabilities to provide services worldwide. PRG is owned by The Jordan Company</w:t>
      </w:r>
      <w:r w:rsidR="00FA6719" w:rsidRPr="00AA5814">
        <w:rPr>
          <w:rFonts w:ascii="Arial" w:hAnsi="Arial" w:cs="Arial"/>
        </w:rPr>
        <w:t>,</w:t>
      </w:r>
      <w:r w:rsidRPr="00AA5814">
        <w:rPr>
          <w:rFonts w:ascii="Arial" w:hAnsi="Arial" w:cs="Arial"/>
        </w:rPr>
        <w:t xml:space="preserve"> GSO Capital Partners and PRG Management. For more information, please visit </w:t>
      </w:r>
      <w:r w:rsidR="00FA6719" w:rsidRPr="00AA5814">
        <w:rPr>
          <w:rFonts w:ascii="Arial" w:hAnsi="Arial" w:cs="Arial"/>
        </w:rPr>
        <w:t>https://www.prg.com/</w:t>
      </w:r>
    </w:p>
    <w:p w14:paraId="0ECC6E69" w14:textId="72B92697" w:rsidR="00065F54" w:rsidRPr="00AA5814" w:rsidRDefault="00065F54" w:rsidP="00AC0C48">
      <w:pPr>
        <w:pStyle w:val="NoSpacing"/>
        <w:rPr>
          <w:rFonts w:ascii="Arial" w:hAnsi="Arial" w:cs="Arial"/>
        </w:rPr>
      </w:pPr>
    </w:p>
    <w:p w14:paraId="37973EE5" w14:textId="77777777" w:rsidR="002C64B9" w:rsidRPr="00AA5814" w:rsidRDefault="002C64B9" w:rsidP="002C64B9">
      <w:pPr>
        <w:spacing w:after="0" w:line="360" w:lineRule="auto"/>
        <w:rPr>
          <w:rFonts w:ascii="Arial" w:hAnsi="Arial" w:cs="Arial"/>
          <w:color w:val="000000"/>
        </w:rPr>
      </w:pPr>
    </w:p>
    <w:p w14:paraId="51387F48" w14:textId="77777777" w:rsidR="002C64B9" w:rsidRPr="00AA5814" w:rsidRDefault="002C64B9" w:rsidP="002C64B9">
      <w:pPr>
        <w:jc w:val="center"/>
        <w:rPr>
          <w:rFonts w:ascii="Arial" w:hAnsi="Arial" w:cs="Arial"/>
        </w:rPr>
      </w:pPr>
      <w:r w:rsidRPr="00AA5814">
        <w:rPr>
          <w:rFonts w:ascii="Arial" w:hAnsi="Arial" w:cs="Arial"/>
        </w:rPr>
        <w:t>###</w:t>
      </w:r>
    </w:p>
    <w:p w14:paraId="0BDED42B" w14:textId="77777777" w:rsidR="002C64B9" w:rsidRPr="00AA5814" w:rsidRDefault="002C64B9" w:rsidP="002C64B9">
      <w:pPr>
        <w:spacing w:after="0" w:line="360" w:lineRule="auto"/>
        <w:rPr>
          <w:rFonts w:ascii="Arial" w:hAnsi="Arial" w:cs="Arial"/>
          <w:color w:val="000000"/>
        </w:rPr>
      </w:pPr>
    </w:p>
    <w:p w14:paraId="5E928F7B" w14:textId="77777777" w:rsidR="002C64B9" w:rsidRPr="00AA5814" w:rsidRDefault="002C64B9" w:rsidP="002C64B9">
      <w:pPr>
        <w:spacing w:after="0" w:line="360" w:lineRule="auto"/>
        <w:rPr>
          <w:rFonts w:ascii="Arial" w:hAnsi="Arial" w:cs="Arial"/>
          <w:color w:val="000000"/>
        </w:rPr>
      </w:pPr>
      <w:r w:rsidRPr="00AA5814">
        <w:rPr>
          <w:rFonts w:ascii="Arial" w:hAnsi="Arial" w:cs="Arial"/>
          <w:color w:val="000000"/>
        </w:rPr>
        <w:t>Information prepared by Lewis Communications: press@lewiscommunications.net.</w:t>
      </w:r>
      <w:r w:rsidRPr="00AA5814">
        <w:rPr>
          <w:rFonts w:ascii="Arial" w:hAnsi="Arial" w:cs="Arial"/>
          <w:color w:val="000000"/>
        </w:rPr>
        <w:br/>
        <w:t>For additional photos and more news visit www.aboutthegear.com.</w:t>
      </w:r>
    </w:p>
    <w:p w14:paraId="0689A3AA" w14:textId="77777777" w:rsidR="00AC0C48" w:rsidRPr="00AA5814" w:rsidRDefault="00AC0C48">
      <w:pPr>
        <w:rPr>
          <w:rFonts w:ascii="Arial" w:hAnsi="Arial" w:cs="Arial"/>
        </w:rPr>
      </w:pPr>
    </w:p>
    <w:sectPr w:rsidR="00AC0C48" w:rsidRPr="00AA5814" w:rsidSect="006C5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40503050306020203"/>
    <w:charset w:val="4D"/>
    <w:family w:val="auto"/>
    <w:pitch w:val="default"/>
    <w:sig w:usb0="00000003" w:usb1="00000000" w:usb2="00000000" w:usb3="00000000" w:csb0="00000001" w:csb1="00000000"/>
  </w:font>
  <w:font w:name="Segoe UI">
    <w:altName w:val="Menlo Bold"/>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DD73C6"/>
    <w:multiLevelType w:val="hybridMultilevel"/>
    <w:tmpl w:val="03F8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271AED"/>
    <w:multiLevelType w:val="hybridMultilevel"/>
    <w:tmpl w:val="7E16B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FB44D0"/>
    <w:multiLevelType w:val="hybridMultilevel"/>
    <w:tmpl w:val="C1C08034"/>
    <w:lvl w:ilvl="0" w:tplc="995A907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47D"/>
    <w:rsid w:val="000216A4"/>
    <w:rsid w:val="00023955"/>
    <w:rsid w:val="000471EA"/>
    <w:rsid w:val="00065F54"/>
    <w:rsid w:val="00075EBD"/>
    <w:rsid w:val="00080BC1"/>
    <w:rsid w:val="000907EB"/>
    <w:rsid w:val="000A0F9A"/>
    <w:rsid w:val="000A1007"/>
    <w:rsid w:val="000D0BE7"/>
    <w:rsid w:val="000D1B50"/>
    <w:rsid w:val="000D247B"/>
    <w:rsid w:val="000F2A6D"/>
    <w:rsid w:val="001059D0"/>
    <w:rsid w:val="00107D40"/>
    <w:rsid w:val="0011134A"/>
    <w:rsid w:val="00126024"/>
    <w:rsid w:val="00131D0C"/>
    <w:rsid w:val="001342AA"/>
    <w:rsid w:val="001562B1"/>
    <w:rsid w:val="00170A5B"/>
    <w:rsid w:val="0017492D"/>
    <w:rsid w:val="001810D5"/>
    <w:rsid w:val="00182276"/>
    <w:rsid w:val="00183738"/>
    <w:rsid w:val="001852D8"/>
    <w:rsid w:val="001A1943"/>
    <w:rsid w:val="001A5AA9"/>
    <w:rsid w:val="001B758D"/>
    <w:rsid w:val="001C0038"/>
    <w:rsid w:val="001C0F40"/>
    <w:rsid w:val="001D60E0"/>
    <w:rsid w:val="001E355B"/>
    <w:rsid w:val="002037CE"/>
    <w:rsid w:val="002228C0"/>
    <w:rsid w:val="00241B9F"/>
    <w:rsid w:val="00247CBC"/>
    <w:rsid w:val="0025692F"/>
    <w:rsid w:val="00281EC0"/>
    <w:rsid w:val="002878F5"/>
    <w:rsid w:val="002A0675"/>
    <w:rsid w:val="002C6102"/>
    <w:rsid w:val="002C64B9"/>
    <w:rsid w:val="002D7EB1"/>
    <w:rsid w:val="002F778F"/>
    <w:rsid w:val="00323310"/>
    <w:rsid w:val="00353467"/>
    <w:rsid w:val="003A31F2"/>
    <w:rsid w:val="003F331E"/>
    <w:rsid w:val="003F7D53"/>
    <w:rsid w:val="00405C0E"/>
    <w:rsid w:val="00406876"/>
    <w:rsid w:val="00441640"/>
    <w:rsid w:val="00464EFC"/>
    <w:rsid w:val="00470D5C"/>
    <w:rsid w:val="00474B87"/>
    <w:rsid w:val="00490D68"/>
    <w:rsid w:val="0049701B"/>
    <w:rsid w:val="004A6D95"/>
    <w:rsid w:val="004B6DBA"/>
    <w:rsid w:val="004C52E9"/>
    <w:rsid w:val="004F0089"/>
    <w:rsid w:val="004F3CE3"/>
    <w:rsid w:val="00523F28"/>
    <w:rsid w:val="00551F37"/>
    <w:rsid w:val="00553B7A"/>
    <w:rsid w:val="005603FF"/>
    <w:rsid w:val="00567C72"/>
    <w:rsid w:val="005703B1"/>
    <w:rsid w:val="005722DF"/>
    <w:rsid w:val="00582209"/>
    <w:rsid w:val="0059797B"/>
    <w:rsid w:val="005B2E9B"/>
    <w:rsid w:val="005B6714"/>
    <w:rsid w:val="005D48AC"/>
    <w:rsid w:val="0064226D"/>
    <w:rsid w:val="006445F4"/>
    <w:rsid w:val="00646EFB"/>
    <w:rsid w:val="006503DA"/>
    <w:rsid w:val="00697CAD"/>
    <w:rsid w:val="006A02D9"/>
    <w:rsid w:val="006A4D10"/>
    <w:rsid w:val="006A5888"/>
    <w:rsid w:val="006C576A"/>
    <w:rsid w:val="006D7628"/>
    <w:rsid w:val="00702920"/>
    <w:rsid w:val="00705B83"/>
    <w:rsid w:val="00707FEC"/>
    <w:rsid w:val="00711B1F"/>
    <w:rsid w:val="00727ACC"/>
    <w:rsid w:val="00731600"/>
    <w:rsid w:val="00755670"/>
    <w:rsid w:val="007620B5"/>
    <w:rsid w:val="0076324A"/>
    <w:rsid w:val="00782815"/>
    <w:rsid w:val="007852D7"/>
    <w:rsid w:val="007B0120"/>
    <w:rsid w:val="007B65C8"/>
    <w:rsid w:val="007C062A"/>
    <w:rsid w:val="007C6A3C"/>
    <w:rsid w:val="007D5522"/>
    <w:rsid w:val="007E2398"/>
    <w:rsid w:val="007F35D5"/>
    <w:rsid w:val="00832662"/>
    <w:rsid w:val="00841ABD"/>
    <w:rsid w:val="00851C61"/>
    <w:rsid w:val="008827BB"/>
    <w:rsid w:val="00890FE8"/>
    <w:rsid w:val="008918B6"/>
    <w:rsid w:val="008933A6"/>
    <w:rsid w:val="00895049"/>
    <w:rsid w:val="008A308C"/>
    <w:rsid w:val="008A4ACA"/>
    <w:rsid w:val="008A638C"/>
    <w:rsid w:val="008B40E9"/>
    <w:rsid w:val="008C0205"/>
    <w:rsid w:val="008C25B3"/>
    <w:rsid w:val="008D75BF"/>
    <w:rsid w:val="008E3C36"/>
    <w:rsid w:val="008F47A6"/>
    <w:rsid w:val="00921757"/>
    <w:rsid w:val="00926B75"/>
    <w:rsid w:val="00930160"/>
    <w:rsid w:val="009433D1"/>
    <w:rsid w:val="00956452"/>
    <w:rsid w:val="009670E8"/>
    <w:rsid w:val="00967408"/>
    <w:rsid w:val="009718D5"/>
    <w:rsid w:val="00976010"/>
    <w:rsid w:val="00984D26"/>
    <w:rsid w:val="009A00C5"/>
    <w:rsid w:val="009B4819"/>
    <w:rsid w:val="009C4F92"/>
    <w:rsid w:val="00A00C5F"/>
    <w:rsid w:val="00A11863"/>
    <w:rsid w:val="00A119AC"/>
    <w:rsid w:val="00A226FE"/>
    <w:rsid w:val="00A502F7"/>
    <w:rsid w:val="00A52515"/>
    <w:rsid w:val="00A52BDA"/>
    <w:rsid w:val="00A53F6C"/>
    <w:rsid w:val="00A62379"/>
    <w:rsid w:val="00AA2EEF"/>
    <w:rsid w:val="00AA5814"/>
    <w:rsid w:val="00AC0C48"/>
    <w:rsid w:val="00AD3F68"/>
    <w:rsid w:val="00B1177E"/>
    <w:rsid w:val="00B322F3"/>
    <w:rsid w:val="00B36A21"/>
    <w:rsid w:val="00B45F99"/>
    <w:rsid w:val="00B465EA"/>
    <w:rsid w:val="00B50DA0"/>
    <w:rsid w:val="00B60E37"/>
    <w:rsid w:val="00B630EA"/>
    <w:rsid w:val="00B64307"/>
    <w:rsid w:val="00B65716"/>
    <w:rsid w:val="00B65D48"/>
    <w:rsid w:val="00B6650D"/>
    <w:rsid w:val="00B747F0"/>
    <w:rsid w:val="00BB7F21"/>
    <w:rsid w:val="00BC3159"/>
    <w:rsid w:val="00BC3C2B"/>
    <w:rsid w:val="00BD1D5B"/>
    <w:rsid w:val="00BD2D77"/>
    <w:rsid w:val="00BD34B6"/>
    <w:rsid w:val="00C1067D"/>
    <w:rsid w:val="00C1287E"/>
    <w:rsid w:val="00C202AA"/>
    <w:rsid w:val="00C322B0"/>
    <w:rsid w:val="00C35FCD"/>
    <w:rsid w:val="00C412C4"/>
    <w:rsid w:val="00C43D9F"/>
    <w:rsid w:val="00C76811"/>
    <w:rsid w:val="00C822E0"/>
    <w:rsid w:val="00C82DEE"/>
    <w:rsid w:val="00CA274A"/>
    <w:rsid w:val="00CC32E4"/>
    <w:rsid w:val="00CC4D18"/>
    <w:rsid w:val="00CC647D"/>
    <w:rsid w:val="00CF4BB7"/>
    <w:rsid w:val="00D1240C"/>
    <w:rsid w:val="00D163C7"/>
    <w:rsid w:val="00D47BC5"/>
    <w:rsid w:val="00D82FA9"/>
    <w:rsid w:val="00D92E94"/>
    <w:rsid w:val="00D9530C"/>
    <w:rsid w:val="00DA03FC"/>
    <w:rsid w:val="00DC30E5"/>
    <w:rsid w:val="00DC5F1D"/>
    <w:rsid w:val="00DD5C0D"/>
    <w:rsid w:val="00DE2579"/>
    <w:rsid w:val="00E02816"/>
    <w:rsid w:val="00E06819"/>
    <w:rsid w:val="00E07FE0"/>
    <w:rsid w:val="00E472CB"/>
    <w:rsid w:val="00E54F3A"/>
    <w:rsid w:val="00E73DEB"/>
    <w:rsid w:val="00E7523C"/>
    <w:rsid w:val="00E76065"/>
    <w:rsid w:val="00E940D7"/>
    <w:rsid w:val="00E968D4"/>
    <w:rsid w:val="00EA7C36"/>
    <w:rsid w:val="00EE3FC0"/>
    <w:rsid w:val="00EE4ACD"/>
    <w:rsid w:val="00EE527D"/>
    <w:rsid w:val="00EE5F15"/>
    <w:rsid w:val="00EE6123"/>
    <w:rsid w:val="00EF0BC6"/>
    <w:rsid w:val="00F05D5F"/>
    <w:rsid w:val="00F11F6B"/>
    <w:rsid w:val="00F14EA3"/>
    <w:rsid w:val="00F90BE5"/>
    <w:rsid w:val="00F924E9"/>
    <w:rsid w:val="00FA2199"/>
    <w:rsid w:val="00FA40FB"/>
    <w:rsid w:val="00FA6719"/>
    <w:rsid w:val="00FE2B50"/>
    <w:rsid w:val="00FE4EBF"/>
    <w:rsid w:val="00FE709D"/>
    <w:rsid w:val="0BB28441"/>
    <w:rsid w:val="1D6260E7"/>
    <w:rsid w:val="3459ED77"/>
    <w:rsid w:val="35C66276"/>
    <w:rsid w:val="7B4E4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CB9598"/>
  <w15:docId w15:val="{7FF27AF0-6F3D-B647-808F-174FD634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0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C48"/>
    <w:rPr>
      <w:color w:val="0000FF"/>
      <w:u w:val="single"/>
    </w:rPr>
  </w:style>
  <w:style w:type="paragraph" w:styleId="NoSpacing">
    <w:name w:val="No Spacing"/>
    <w:uiPriority w:val="1"/>
    <w:qFormat/>
    <w:rsid w:val="00AC0C48"/>
    <w:pPr>
      <w:spacing w:after="0" w:line="240" w:lineRule="auto"/>
    </w:pPr>
  </w:style>
  <w:style w:type="paragraph" w:customStyle="1" w:styleId="BasicParagraph">
    <w:name w:val="[Basic Paragraph]"/>
    <w:basedOn w:val="Normal"/>
    <w:uiPriority w:val="99"/>
    <w:rsid w:val="00065F5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CommentReference">
    <w:name w:val="annotation reference"/>
    <w:basedOn w:val="DefaultParagraphFont"/>
    <w:uiPriority w:val="99"/>
    <w:semiHidden/>
    <w:unhideWhenUsed/>
    <w:rsid w:val="00AA2EEF"/>
    <w:rPr>
      <w:sz w:val="16"/>
      <w:szCs w:val="16"/>
    </w:rPr>
  </w:style>
  <w:style w:type="paragraph" w:styleId="CommentText">
    <w:name w:val="annotation text"/>
    <w:basedOn w:val="Normal"/>
    <w:link w:val="CommentTextChar"/>
    <w:uiPriority w:val="99"/>
    <w:semiHidden/>
    <w:unhideWhenUsed/>
    <w:rsid w:val="00AA2EEF"/>
    <w:pPr>
      <w:spacing w:line="240" w:lineRule="auto"/>
    </w:pPr>
    <w:rPr>
      <w:sz w:val="20"/>
      <w:szCs w:val="20"/>
    </w:rPr>
  </w:style>
  <w:style w:type="character" w:customStyle="1" w:styleId="CommentTextChar">
    <w:name w:val="Comment Text Char"/>
    <w:basedOn w:val="DefaultParagraphFont"/>
    <w:link w:val="CommentText"/>
    <w:uiPriority w:val="99"/>
    <w:semiHidden/>
    <w:rsid w:val="00AA2EEF"/>
    <w:rPr>
      <w:sz w:val="20"/>
      <w:szCs w:val="20"/>
    </w:rPr>
  </w:style>
  <w:style w:type="paragraph" w:styleId="CommentSubject">
    <w:name w:val="annotation subject"/>
    <w:basedOn w:val="CommentText"/>
    <w:next w:val="CommentText"/>
    <w:link w:val="CommentSubjectChar"/>
    <w:uiPriority w:val="99"/>
    <w:semiHidden/>
    <w:unhideWhenUsed/>
    <w:rsid w:val="00AA2EEF"/>
    <w:rPr>
      <w:b/>
      <w:bCs/>
    </w:rPr>
  </w:style>
  <w:style w:type="character" w:customStyle="1" w:styleId="CommentSubjectChar">
    <w:name w:val="Comment Subject Char"/>
    <w:basedOn w:val="CommentTextChar"/>
    <w:link w:val="CommentSubject"/>
    <w:uiPriority w:val="99"/>
    <w:semiHidden/>
    <w:rsid w:val="00AA2EEF"/>
    <w:rPr>
      <w:b/>
      <w:bCs/>
      <w:sz w:val="20"/>
      <w:szCs w:val="20"/>
    </w:rPr>
  </w:style>
  <w:style w:type="paragraph" w:styleId="BalloonText">
    <w:name w:val="Balloon Text"/>
    <w:basedOn w:val="Normal"/>
    <w:link w:val="BalloonTextChar"/>
    <w:uiPriority w:val="99"/>
    <w:semiHidden/>
    <w:unhideWhenUsed/>
    <w:rsid w:val="00AA2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EEF"/>
    <w:rPr>
      <w:rFonts w:ascii="Segoe UI" w:hAnsi="Segoe UI" w:cs="Segoe UI"/>
      <w:sz w:val="18"/>
      <w:szCs w:val="18"/>
    </w:rPr>
  </w:style>
  <w:style w:type="character" w:customStyle="1" w:styleId="UnresolvedMention1">
    <w:name w:val="Unresolved Mention1"/>
    <w:basedOn w:val="DefaultParagraphFont"/>
    <w:uiPriority w:val="99"/>
    <w:semiHidden/>
    <w:unhideWhenUsed/>
    <w:rsid w:val="00AA2EEF"/>
    <w:rPr>
      <w:color w:val="605E5C"/>
      <w:shd w:val="clear" w:color="auto" w:fill="E1DFDD"/>
    </w:rPr>
  </w:style>
  <w:style w:type="paragraph" w:styleId="ListParagraph">
    <w:name w:val="List Paragraph"/>
    <w:basedOn w:val="Normal"/>
    <w:uiPriority w:val="34"/>
    <w:qFormat/>
    <w:rsid w:val="00DC30E5"/>
    <w:pPr>
      <w:ind w:left="720"/>
      <w:contextualSpacing/>
    </w:pPr>
  </w:style>
  <w:style w:type="character" w:styleId="FollowedHyperlink">
    <w:name w:val="FollowedHyperlink"/>
    <w:basedOn w:val="DefaultParagraphFont"/>
    <w:uiPriority w:val="99"/>
    <w:semiHidden/>
    <w:unhideWhenUsed/>
    <w:rsid w:val="00BD1D5B"/>
    <w:rPr>
      <w:color w:val="954F72" w:themeColor="followedHyperlink"/>
      <w:u w:val="single"/>
    </w:rPr>
  </w:style>
  <w:style w:type="paragraph" w:styleId="NormalWeb">
    <w:name w:val="Normal (Web)"/>
    <w:basedOn w:val="Normal"/>
    <w:uiPriority w:val="99"/>
    <w:unhideWhenUsed/>
    <w:rsid w:val="001837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3738"/>
    <w:rPr>
      <w:b/>
      <w:bCs/>
    </w:rPr>
  </w:style>
  <w:style w:type="paragraph" w:styleId="BodyText">
    <w:name w:val="Body Text"/>
    <w:basedOn w:val="Normal"/>
    <w:link w:val="BodyTextChar"/>
    <w:rsid w:val="00A226F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226FE"/>
    <w:rPr>
      <w:rFonts w:ascii="Times New Roman" w:eastAsia="Times New Roman" w:hAnsi="Times New Roman" w:cs="Times New Roman"/>
      <w:sz w:val="24"/>
      <w:szCs w:val="20"/>
    </w:rPr>
  </w:style>
  <w:style w:type="paragraph" w:styleId="Revision">
    <w:name w:val="Revision"/>
    <w:hidden/>
    <w:uiPriority w:val="99"/>
    <w:semiHidden/>
    <w:rsid w:val="001852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066028">
      <w:bodyDiv w:val="1"/>
      <w:marLeft w:val="0"/>
      <w:marRight w:val="0"/>
      <w:marTop w:val="0"/>
      <w:marBottom w:val="0"/>
      <w:divBdr>
        <w:top w:val="none" w:sz="0" w:space="0" w:color="auto"/>
        <w:left w:val="none" w:sz="0" w:space="0" w:color="auto"/>
        <w:bottom w:val="none" w:sz="0" w:space="0" w:color="auto"/>
        <w:right w:val="none" w:sz="0" w:space="0" w:color="auto"/>
      </w:divBdr>
    </w:div>
    <w:div w:id="924536733">
      <w:bodyDiv w:val="1"/>
      <w:marLeft w:val="0"/>
      <w:marRight w:val="0"/>
      <w:marTop w:val="0"/>
      <w:marBottom w:val="0"/>
      <w:divBdr>
        <w:top w:val="none" w:sz="0" w:space="0" w:color="auto"/>
        <w:left w:val="none" w:sz="0" w:space="0" w:color="auto"/>
        <w:bottom w:val="none" w:sz="0" w:space="0" w:color="auto"/>
        <w:right w:val="none" w:sz="0" w:space="0" w:color="auto"/>
      </w:divBdr>
    </w:div>
    <w:div w:id="140772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a.Vestrand@prg.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OBriant</dc:creator>
  <cp:keywords/>
  <dc:description/>
  <cp:lastModifiedBy>Paul V</cp:lastModifiedBy>
  <cp:revision>4</cp:revision>
  <cp:lastPrinted>2019-11-04T18:16:00Z</cp:lastPrinted>
  <dcterms:created xsi:type="dcterms:W3CDTF">2019-11-05T19:57:00Z</dcterms:created>
  <dcterms:modified xsi:type="dcterms:W3CDTF">2019-11-05T22:36:00Z</dcterms:modified>
</cp:coreProperties>
</file>