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988C" w14:textId="77777777" w:rsidR="00B65735" w:rsidRPr="00B65735" w:rsidRDefault="00B65735" w:rsidP="00B65735">
      <w:pPr>
        <w:pStyle w:val="Normal1"/>
        <w:spacing w:line="240" w:lineRule="auto"/>
        <w:rPr>
          <w:b/>
          <w:sz w:val="20"/>
          <w:szCs w:val="20"/>
        </w:rPr>
      </w:pPr>
      <w:r w:rsidRPr="00B65735">
        <w:rPr>
          <w:b/>
          <w:sz w:val="20"/>
          <w:szCs w:val="20"/>
        </w:rPr>
        <w:t>News Release</w:t>
      </w:r>
    </w:p>
    <w:p w14:paraId="032800A4" w14:textId="249A1027" w:rsidR="00B65735" w:rsidRPr="00B65735" w:rsidRDefault="00B65735" w:rsidP="00B65735">
      <w:pPr>
        <w:pStyle w:val="Normal1"/>
        <w:spacing w:line="240" w:lineRule="auto"/>
        <w:rPr>
          <w:b/>
          <w:sz w:val="20"/>
          <w:szCs w:val="20"/>
        </w:rPr>
      </w:pPr>
      <w:r w:rsidRPr="00B65735">
        <w:rPr>
          <w:b/>
          <w:sz w:val="20"/>
          <w:szCs w:val="20"/>
        </w:rPr>
        <w:t>Effective: April 14, 2022</w:t>
      </w:r>
    </w:p>
    <w:p w14:paraId="30AD3586" w14:textId="2260819C" w:rsidR="00B65735" w:rsidRPr="00B65735" w:rsidRDefault="00EA4B52" w:rsidP="00B65735">
      <w:pPr>
        <w:pStyle w:val="Normal1"/>
        <w:spacing w:line="240" w:lineRule="auto"/>
        <w:rPr>
          <w:b/>
          <w:sz w:val="20"/>
          <w:szCs w:val="20"/>
        </w:rPr>
      </w:pPr>
      <w:hyperlink r:id="rId6" w:history="1">
        <w:r w:rsidR="00B65735" w:rsidRPr="00B65735">
          <w:rPr>
            <w:rStyle w:val="Hyperlink"/>
            <w:b/>
            <w:sz w:val="20"/>
            <w:szCs w:val="20"/>
          </w:rPr>
          <w:t>www.smallhd.com</w:t>
        </w:r>
      </w:hyperlink>
    </w:p>
    <w:p w14:paraId="786BF973" w14:textId="77777777" w:rsidR="00B65735" w:rsidRDefault="00B65735" w:rsidP="00FC68BA">
      <w:pPr>
        <w:spacing w:line="240" w:lineRule="auto"/>
        <w:jc w:val="center"/>
        <w:rPr>
          <w:b/>
        </w:rPr>
      </w:pPr>
    </w:p>
    <w:p w14:paraId="00000001" w14:textId="7FEB1405" w:rsidR="003F0D29" w:rsidRDefault="00BD05A1" w:rsidP="00FC68BA">
      <w:pPr>
        <w:spacing w:line="240" w:lineRule="auto"/>
        <w:jc w:val="center"/>
        <w:rPr>
          <w:b/>
        </w:rPr>
      </w:pPr>
      <w:r>
        <w:rPr>
          <w:b/>
        </w:rPr>
        <w:t>SmallHD Launches Cine 18 4K High-Bright Production Monitor</w:t>
      </w:r>
    </w:p>
    <w:p w14:paraId="00000002" w14:textId="77777777" w:rsidR="003F0D29" w:rsidRDefault="00BD05A1" w:rsidP="002E1DD9">
      <w:pPr>
        <w:shd w:val="clear" w:color="auto" w:fill="FFFFFF"/>
        <w:spacing w:line="240" w:lineRule="auto"/>
        <w:rPr>
          <w:u w:val="single"/>
        </w:rPr>
      </w:pPr>
      <w:r>
        <w:rPr>
          <w:b/>
        </w:rPr>
        <w:t xml:space="preserve"> </w:t>
      </w:r>
    </w:p>
    <w:p w14:paraId="00000003" w14:textId="51AE4460" w:rsidR="003F0D29" w:rsidRPr="002E1DD9" w:rsidRDefault="00BD05A1" w:rsidP="002E1DD9">
      <w:pPr>
        <w:spacing w:line="240" w:lineRule="auto"/>
        <w:rPr>
          <w:sz w:val="20"/>
          <w:szCs w:val="20"/>
          <w:highlight w:val="white"/>
        </w:rPr>
      </w:pPr>
      <w:r w:rsidRPr="002E1DD9">
        <w:rPr>
          <w:sz w:val="20"/>
          <w:szCs w:val="20"/>
        </w:rPr>
        <w:t xml:space="preserve">Raleigh, NC — </w:t>
      </w:r>
      <w:r w:rsidRPr="002E1DD9">
        <w:rPr>
          <w:sz w:val="20"/>
          <w:szCs w:val="20"/>
          <w:highlight w:val="white"/>
        </w:rPr>
        <w:t>SmallHD announce</w:t>
      </w:r>
      <w:r w:rsidR="00A90E5D" w:rsidRPr="002E1DD9">
        <w:rPr>
          <w:sz w:val="20"/>
          <w:szCs w:val="20"/>
          <w:highlight w:val="white"/>
        </w:rPr>
        <w:t>s</w:t>
      </w:r>
      <w:r w:rsidRPr="002E1DD9">
        <w:rPr>
          <w:sz w:val="20"/>
          <w:szCs w:val="20"/>
          <w:highlight w:val="white"/>
        </w:rPr>
        <w:t xml:space="preserve"> the launch of the </w:t>
      </w:r>
      <w:hyperlink r:id="rId7">
        <w:r w:rsidRPr="002E1DD9">
          <w:rPr>
            <w:color w:val="1155CC"/>
            <w:sz w:val="20"/>
            <w:szCs w:val="20"/>
            <w:u w:val="single"/>
          </w:rPr>
          <w:t>Cine 18</w:t>
        </w:r>
      </w:hyperlink>
      <w:r w:rsidRPr="002E1DD9">
        <w:rPr>
          <w:sz w:val="20"/>
          <w:szCs w:val="20"/>
        </w:rPr>
        <w:t xml:space="preserve"> 4K High-Bright Monitor</w:t>
      </w:r>
      <w:r w:rsidRPr="002E1DD9">
        <w:rPr>
          <w:sz w:val="20"/>
          <w:szCs w:val="20"/>
          <w:highlight w:val="white"/>
        </w:rPr>
        <w:t xml:space="preserve">, a </w:t>
      </w:r>
      <w:r w:rsidRPr="002E1DD9">
        <w:rPr>
          <w:sz w:val="20"/>
          <w:szCs w:val="20"/>
        </w:rPr>
        <w:t>lightweight, rugged, daylight-viewable production monitor</w:t>
      </w:r>
      <w:r w:rsidRPr="002E1DD9">
        <w:rPr>
          <w:sz w:val="20"/>
          <w:szCs w:val="20"/>
          <w:highlight w:val="white"/>
        </w:rPr>
        <w:t xml:space="preserve"> featuring everything </w:t>
      </w:r>
      <w:r w:rsidR="00A90E5D" w:rsidRPr="002E1DD9">
        <w:rPr>
          <w:sz w:val="20"/>
          <w:szCs w:val="20"/>
          <w:highlight w:val="white"/>
        </w:rPr>
        <w:t>needed</w:t>
      </w:r>
      <w:r w:rsidRPr="002E1DD9">
        <w:rPr>
          <w:sz w:val="20"/>
          <w:szCs w:val="20"/>
          <w:highlight w:val="white"/>
        </w:rPr>
        <w:t xml:space="preserve"> for the modern 4K workflow. </w:t>
      </w:r>
    </w:p>
    <w:p w14:paraId="00000004" w14:textId="77777777" w:rsidR="003F0D29" w:rsidRPr="002E1DD9" w:rsidRDefault="003F0D29" w:rsidP="002E1DD9">
      <w:pPr>
        <w:spacing w:line="240" w:lineRule="auto"/>
        <w:rPr>
          <w:b/>
          <w:sz w:val="20"/>
          <w:szCs w:val="20"/>
          <w:u w:val="single"/>
        </w:rPr>
      </w:pPr>
    </w:p>
    <w:p w14:paraId="00000005" w14:textId="43F33813" w:rsidR="003F0D29" w:rsidRPr="002E1DD9" w:rsidRDefault="00BD05A1" w:rsidP="002E1DD9">
      <w:pPr>
        <w:shd w:val="clear" w:color="auto" w:fill="FFFFFF"/>
        <w:spacing w:line="240" w:lineRule="auto"/>
        <w:rPr>
          <w:sz w:val="20"/>
          <w:szCs w:val="20"/>
        </w:rPr>
      </w:pPr>
      <w:r w:rsidRPr="002E1DD9">
        <w:rPr>
          <w:sz w:val="20"/>
          <w:szCs w:val="20"/>
        </w:rPr>
        <w:t xml:space="preserve">SmallHD’s </w:t>
      </w:r>
      <w:r w:rsidR="00BE7429">
        <w:rPr>
          <w:sz w:val="20"/>
          <w:szCs w:val="20"/>
        </w:rPr>
        <w:t xml:space="preserve">Cine 18 </w:t>
      </w:r>
      <w:r w:rsidRPr="002E1DD9">
        <w:rPr>
          <w:sz w:val="20"/>
          <w:szCs w:val="20"/>
        </w:rPr>
        <w:t>fills that critical size gap between the</w:t>
      </w:r>
      <w:r w:rsidR="00A90E5D" w:rsidRPr="002E1DD9">
        <w:rPr>
          <w:sz w:val="20"/>
          <w:szCs w:val="20"/>
        </w:rPr>
        <w:t xml:space="preserve"> Cine 13</w:t>
      </w:r>
      <w:r w:rsidRPr="002E1DD9">
        <w:rPr>
          <w:sz w:val="20"/>
          <w:szCs w:val="20"/>
        </w:rPr>
        <w:t xml:space="preserve"> and</w:t>
      </w:r>
      <w:r w:rsidR="00A90E5D" w:rsidRPr="002E1DD9">
        <w:rPr>
          <w:sz w:val="20"/>
          <w:szCs w:val="20"/>
        </w:rPr>
        <w:t xml:space="preserve"> Cine 24</w:t>
      </w:r>
      <w:r w:rsidRPr="002E1DD9">
        <w:rPr>
          <w:sz w:val="20"/>
          <w:szCs w:val="20"/>
        </w:rPr>
        <w:t xml:space="preserve"> in the SmallHD 4K monitor line-up, providing a highly portable, daylight-viewable, 4K monitoring solution in an adaptable form factor,” sa</w:t>
      </w:r>
      <w:r w:rsidR="00A90E5D" w:rsidRPr="002E1DD9">
        <w:rPr>
          <w:sz w:val="20"/>
          <w:szCs w:val="20"/>
        </w:rPr>
        <w:t>ys</w:t>
      </w:r>
      <w:r w:rsidRPr="002E1DD9">
        <w:rPr>
          <w:sz w:val="20"/>
          <w:szCs w:val="20"/>
        </w:rPr>
        <w:t xml:space="preserve"> Dave Bredbury, Product Manager for CS Cine. “It’s a next-level replacement for SmallHD's popular 1703 P3X HD Monitor, but with significant upgrades in sharpness, resolution, and form-factor.” </w:t>
      </w:r>
    </w:p>
    <w:p w14:paraId="00000006" w14:textId="77777777" w:rsidR="003F0D29" w:rsidRPr="002E1DD9" w:rsidRDefault="003F0D29" w:rsidP="002E1DD9">
      <w:pPr>
        <w:shd w:val="clear" w:color="auto" w:fill="FFFFFF"/>
        <w:spacing w:line="240" w:lineRule="auto"/>
        <w:rPr>
          <w:sz w:val="20"/>
          <w:szCs w:val="20"/>
        </w:rPr>
      </w:pPr>
    </w:p>
    <w:p w14:paraId="00000007" w14:textId="06ED100C" w:rsidR="003F0D29" w:rsidRPr="002E1DD9" w:rsidRDefault="00A90E5D" w:rsidP="002E1DD9">
      <w:pPr>
        <w:shd w:val="clear" w:color="auto" w:fill="FFFFFF"/>
        <w:spacing w:line="240" w:lineRule="auto"/>
        <w:rPr>
          <w:sz w:val="20"/>
          <w:szCs w:val="20"/>
        </w:rPr>
      </w:pPr>
      <w:r w:rsidRPr="002E1DD9">
        <w:rPr>
          <w:sz w:val="20"/>
          <w:szCs w:val="20"/>
        </w:rPr>
        <w:t xml:space="preserve">Cine 18 </w:t>
      </w:r>
      <w:r w:rsidR="00BD05A1" w:rsidRPr="002E1DD9">
        <w:rPr>
          <w:sz w:val="20"/>
          <w:szCs w:val="20"/>
        </w:rPr>
        <w:t>is a 4K High-Bright Monitor featuring a lightweight aluminum-unibody chassis housing an 18” edge-lit LCD screen with 4K resolution (3840 x</w:t>
      </w:r>
      <w:r w:rsidRPr="002E1DD9">
        <w:rPr>
          <w:sz w:val="20"/>
          <w:szCs w:val="20"/>
        </w:rPr>
        <w:t xml:space="preserve"> </w:t>
      </w:r>
      <w:r w:rsidR="00BD05A1" w:rsidRPr="002E1DD9">
        <w:rPr>
          <w:sz w:val="20"/>
          <w:szCs w:val="20"/>
        </w:rPr>
        <w:t>2160), 10-bit (8+2 FRC) color depth, 100% Rec. 709 coverage, 1100nits brightness, 1,000:1 contrast ratio, 240 PPI, and a 178º viewing angle.</w:t>
      </w:r>
    </w:p>
    <w:p w14:paraId="00000008" w14:textId="77777777" w:rsidR="003F0D29" w:rsidRPr="002E1DD9" w:rsidRDefault="003F0D29" w:rsidP="002E1DD9">
      <w:pPr>
        <w:spacing w:line="240" w:lineRule="auto"/>
        <w:rPr>
          <w:sz w:val="20"/>
          <w:szCs w:val="20"/>
        </w:rPr>
      </w:pPr>
    </w:p>
    <w:p w14:paraId="00000009" w14:textId="12E11292" w:rsidR="003F0D29" w:rsidRPr="002E1DD9" w:rsidRDefault="00FD2E58" w:rsidP="002E1DD9">
      <w:pPr>
        <w:spacing w:line="240" w:lineRule="auto"/>
        <w:rPr>
          <w:sz w:val="20"/>
          <w:szCs w:val="20"/>
        </w:rPr>
      </w:pPr>
      <w:r w:rsidRPr="002E1DD9">
        <w:rPr>
          <w:sz w:val="20"/>
          <w:szCs w:val="20"/>
        </w:rPr>
        <w:t xml:space="preserve">Cine 18 </w:t>
      </w:r>
      <w:r w:rsidR="00BD05A1" w:rsidRPr="002E1DD9">
        <w:rPr>
          <w:sz w:val="20"/>
          <w:szCs w:val="20"/>
        </w:rPr>
        <w:t>measures 18.4”W x 12.7”H x 2.5”D and weighs 12 lbs. It comes 4K-ready with 4x 12G/6G/3G/HD-SDI inputs and outputs, as well as hot-swappable power inputs, multiple accessory power points, 4x removable cheese mounting sticks, and a removable bottom cheese mounting rail for added versatility. The included PageOS software toolset offers 4K HDR waveform and scopes, Color Pipe HDR color rendering, the Monitor Calibration Wizard, and more.</w:t>
      </w:r>
    </w:p>
    <w:p w14:paraId="0000000A" w14:textId="77777777" w:rsidR="003F0D29" w:rsidRPr="002E1DD9" w:rsidRDefault="003F0D29" w:rsidP="002E1DD9">
      <w:pPr>
        <w:spacing w:line="240" w:lineRule="auto"/>
        <w:rPr>
          <w:sz w:val="20"/>
          <w:szCs w:val="20"/>
        </w:rPr>
      </w:pPr>
    </w:p>
    <w:p w14:paraId="0000000B" w14:textId="21003649" w:rsidR="003F0D29" w:rsidRPr="002E1DD9" w:rsidRDefault="00BD05A1" w:rsidP="002E1DD9">
      <w:pPr>
        <w:spacing w:line="240" w:lineRule="auto"/>
        <w:rPr>
          <w:sz w:val="20"/>
          <w:szCs w:val="20"/>
        </w:rPr>
      </w:pPr>
      <w:r w:rsidRPr="002E1DD9">
        <w:rPr>
          <w:sz w:val="20"/>
          <w:szCs w:val="20"/>
        </w:rPr>
        <w:t xml:space="preserve">“Passionate user feedback inspired us to make the </w:t>
      </w:r>
      <w:r w:rsidR="007757E8">
        <w:rPr>
          <w:sz w:val="20"/>
          <w:szCs w:val="20"/>
        </w:rPr>
        <w:t xml:space="preserve">Cine 18 </w:t>
      </w:r>
      <w:r w:rsidRPr="002E1DD9">
        <w:rPr>
          <w:sz w:val="20"/>
          <w:szCs w:val="20"/>
        </w:rPr>
        <w:t xml:space="preserve">as future-proofed as possible,” </w:t>
      </w:r>
      <w:r w:rsidR="007757E8">
        <w:rPr>
          <w:sz w:val="20"/>
          <w:szCs w:val="20"/>
        </w:rPr>
        <w:t>adds</w:t>
      </w:r>
      <w:r w:rsidRPr="002E1DD9">
        <w:rPr>
          <w:sz w:val="20"/>
          <w:szCs w:val="20"/>
        </w:rPr>
        <w:t xml:space="preserve"> Bredbury. “It answers a real demand from working professionals, not some marketing strategy. Feedback for the Cine 13” and the Cine 24” has been fantastic, so it’s gratifying to be able to hit that sweet spot in the Cine series: a monitor big enough for Video Village, bright enough for daylight viewing, lightweight and durable enough for challenging locations, and premium enough to be part of the SmallHD ecosystem.”</w:t>
      </w:r>
    </w:p>
    <w:p w14:paraId="0000000C" w14:textId="77777777" w:rsidR="003F0D29" w:rsidRPr="002E1DD9" w:rsidRDefault="003F0D29" w:rsidP="002E1DD9">
      <w:pPr>
        <w:spacing w:line="240" w:lineRule="auto"/>
        <w:rPr>
          <w:b/>
          <w:sz w:val="20"/>
          <w:szCs w:val="20"/>
          <w:u w:val="single"/>
        </w:rPr>
      </w:pPr>
    </w:p>
    <w:p w14:paraId="0000000D" w14:textId="3CCE97C8" w:rsidR="003F0D29" w:rsidRPr="002E1DD9" w:rsidRDefault="00FD2E58" w:rsidP="002E1DD9">
      <w:pPr>
        <w:shd w:val="clear" w:color="auto" w:fill="FFFFFF"/>
        <w:spacing w:line="240" w:lineRule="auto"/>
        <w:rPr>
          <w:sz w:val="20"/>
          <w:szCs w:val="20"/>
        </w:rPr>
      </w:pPr>
      <w:r w:rsidRPr="002E1DD9">
        <w:rPr>
          <w:sz w:val="20"/>
          <w:szCs w:val="20"/>
        </w:rPr>
        <w:t>The SmallHD Cine 18 has a list price of $5999. L</w:t>
      </w:r>
      <w:r w:rsidR="00BD05A1" w:rsidRPr="002E1DD9">
        <w:rPr>
          <w:sz w:val="20"/>
          <w:szCs w:val="20"/>
        </w:rPr>
        <w:t xml:space="preserve">earn more at </w:t>
      </w:r>
      <w:hyperlink r:id="rId8">
        <w:r w:rsidR="00BD05A1" w:rsidRPr="002E1DD9">
          <w:rPr>
            <w:color w:val="1155CC"/>
            <w:sz w:val="20"/>
            <w:szCs w:val="20"/>
            <w:u w:val="single"/>
          </w:rPr>
          <w:t>https://link.cs.inc/cine18-pr</w:t>
        </w:r>
      </w:hyperlink>
      <w:r w:rsidR="00BD05A1" w:rsidRPr="002E1DD9">
        <w:rPr>
          <w:sz w:val="20"/>
          <w:szCs w:val="20"/>
        </w:rPr>
        <w:t xml:space="preserve"> </w:t>
      </w:r>
    </w:p>
    <w:p w14:paraId="00000010" w14:textId="77777777" w:rsidR="003F0D29" w:rsidRPr="002E1DD9" w:rsidRDefault="003F0D29" w:rsidP="002E1DD9">
      <w:pPr>
        <w:shd w:val="clear" w:color="auto" w:fill="FFFFFF"/>
        <w:spacing w:line="240" w:lineRule="auto"/>
        <w:rPr>
          <w:sz w:val="20"/>
          <w:szCs w:val="20"/>
        </w:rPr>
      </w:pPr>
    </w:p>
    <w:p w14:paraId="00000011" w14:textId="77777777" w:rsidR="003F0D29" w:rsidRPr="00776F4E" w:rsidRDefault="00BD05A1" w:rsidP="002E1DD9">
      <w:pPr>
        <w:shd w:val="clear" w:color="auto" w:fill="FFFFFF"/>
        <w:spacing w:line="240" w:lineRule="auto"/>
        <w:rPr>
          <w:bCs/>
          <w:sz w:val="20"/>
          <w:szCs w:val="20"/>
        </w:rPr>
      </w:pPr>
      <w:r w:rsidRPr="00776F4E">
        <w:rPr>
          <w:bCs/>
          <w:sz w:val="20"/>
          <w:szCs w:val="20"/>
        </w:rPr>
        <w:t>Cine 18 Monitor Specifications:</w:t>
      </w:r>
    </w:p>
    <w:p w14:paraId="00000012" w14:textId="77777777" w:rsidR="003F0D29" w:rsidRPr="002E1DD9" w:rsidRDefault="00BD05A1" w:rsidP="002E1DD9">
      <w:pPr>
        <w:spacing w:line="240" w:lineRule="auto"/>
        <w:rPr>
          <w:sz w:val="20"/>
          <w:szCs w:val="20"/>
        </w:rPr>
      </w:pPr>
      <w:r w:rsidRPr="002E1DD9">
        <w:rPr>
          <w:sz w:val="20"/>
          <w:szCs w:val="20"/>
        </w:rPr>
        <w:t xml:space="preserve">Screen Size: </w:t>
      </w:r>
      <w:r w:rsidRPr="002E1DD9">
        <w:rPr>
          <w:sz w:val="20"/>
          <w:szCs w:val="20"/>
        </w:rPr>
        <w:tab/>
        <w:t>18.4in / 46.7cm</w:t>
      </w:r>
    </w:p>
    <w:p w14:paraId="00000013" w14:textId="77777777" w:rsidR="003F0D29" w:rsidRPr="002E1DD9" w:rsidRDefault="00BD05A1" w:rsidP="002E1DD9">
      <w:pPr>
        <w:spacing w:line="240" w:lineRule="auto"/>
        <w:rPr>
          <w:sz w:val="20"/>
          <w:szCs w:val="20"/>
        </w:rPr>
      </w:pPr>
      <w:r w:rsidRPr="002E1DD9">
        <w:rPr>
          <w:sz w:val="20"/>
          <w:szCs w:val="20"/>
        </w:rPr>
        <w:t xml:space="preserve">Bit Depth: </w:t>
      </w:r>
      <w:r w:rsidRPr="002E1DD9">
        <w:rPr>
          <w:sz w:val="20"/>
          <w:szCs w:val="20"/>
        </w:rPr>
        <w:tab/>
        <w:t>10-bit (8+2)</w:t>
      </w:r>
    </w:p>
    <w:p w14:paraId="00000014" w14:textId="77777777" w:rsidR="003F0D29" w:rsidRPr="002E1DD9" w:rsidRDefault="00BD05A1" w:rsidP="002E1DD9">
      <w:pPr>
        <w:spacing w:line="240" w:lineRule="auto"/>
        <w:rPr>
          <w:sz w:val="20"/>
          <w:szCs w:val="20"/>
        </w:rPr>
      </w:pPr>
      <w:r w:rsidRPr="002E1DD9">
        <w:rPr>
          <w:sz w:val="20"/>
          <w:szCs w:val="20"/>
        </w:rPr>
        <w:t xml:space="preserve">Color: </w:t>
      </w:r>
      <w:r w:rsidRPr="002E1DD9">
        <w:rPr>
          <w:sz w:val="20"/>
          <w:szCs w:val="20"/>
        </w:rPr>
        <w:tab/>
      </w:r>
      <w:r w:rsidRPr="002E1DD9">
        <w:rPr>
          <w:sz w:val="20"/>
          <w:szCs w:val="20"/>
        </w:rPr>
        <w:tab/>
        <w:t>100% REC. 709</w:t>
      </w:r>
    </w:p>
    <w:p w14:paraId="00000015" w14:textId="77777777" w:rsidR="003F0D29" w:rsidRPr="002E1DD9" w:rsidRDefault="00BD05A1" w:rsidP="002E1DD9">
      <w:pPr>
        <w:spacing w:line="240" w:lineRule="auto"/>
        <w:rPr>
          <w:sz w:val="20"/>
          <w:szCs w:val="20"/>
        </w:rPr>
      </w:pPr>
      <w:r w:rsidRPr="002E1DD9">
        <w:rPr>
          <w:sz w:val="20"/>
          <w:szCs w:val="20"/>
        </w:rPr>
        <w:t xml:space="preserve">Resolution: </w:t>
      </w:r>
      <w:r w:rsidRPr="002E1DD9">
        <w:rPr>
          <w:sz w:val="20"/>
          <w:szCs w:val="20"/>
        </w:rPr>
        <w:tab/>
        <w:t>3840 x 2160</w:t>
      </w:r>
    </w:p>
    <w:p w14:paraId="00000016" w14:textId="77777777" w:rsidR="003F0D29" w:rsidRPr="002E1DD9" w:rsidRDefault="00BD05A1" w:rsidP="002E1DD9">
      <w:pPr>
        <w:spacing w:line="240" w:lineRule="auto"/>
        <w:rPr>
          <w:sz w:val="20"/>
          <w:szCs w:val="20"/>
        </w:rPr>
      </w:pPr>
      <w:r w:rsidRPr="002E1DD9">
        <w:rPr>
          <w:sz w:val="20"/>
          <w:szCs w:val="20"/>
        </w:rPr>
        <w:t xml:space="preserve">Brightness: </w:t>
      </w:r>
      <w:r w:rsidRPr="002E1DD9">
        <w:rPr>
          <w:sz w:val="20"/>
          <w:szCs w:val="20"/>
        </w:rPr>
        <w:tab/>
        <w:t>1100nits</w:t>
      </w:r>
    </w:p>
    <w:p w14:paraId="00000017" w14:textId="77777777" w:rsidR="003F0D29" w:rsidRPr="002E1DD9" w:rsidRDefault="00BD05A1" w:rsidP="002E1DD9">
      <w:pPr>
        <w:spacing w:line="240" w:lineRule="auto"/>
        <w:rPr>
          <w:sz w:val="20"/>
          <w:szCs w:val="20"/>
        </w:rPr>
      </w:pPr>
      <w:r w:rsidRPr="002E1DD9">
        <w:rPr>
          <w:sz w:val="20"/>
          <w:szCs w:val="20"/>
        </w:rPr>
        <w:t xml:space="preserve">Weight: </w:t>
      </w:r>
      <w:r w:rsidRPr="002E1DD9">
        <w:rPr>
          <w:sz w:val="20"/>
          <w:szCs w:val="20"/>
        </w:rPr>
        <w:tab/>
        <w:t>12lbs /5.05kg</w:t>
      </w:r>
    </w:p>
    <w:p w14:paraId="00000019" w14:textId="4A0D55E1" w:rsidR="003F0D29" w:rsidRDefault="003F0D29" w:rsidP="002E1DD9">
      <w:pPr>
        <w:spacing w:line="240" w:lineRule="auto"/>
      </w:pPr>
    </w:p>
    <w:p w14:paraId="7CA47B91" w14:textId="01212D97" w:rsidR="002E1DD9" w:rsidRDefault="002E1DD9" w:rsidP="002E1DD9">
      <w:pPr>
        <w:spacing w:line="240" w:lineRule="auto"/>
      </w:pPr>
      <w:r>
        <w:t>###</w:t>
      </w:r>
    </w:p>
    <w:p w14:paraId="70DEB532" w14:textId="2ADA39F9" w:rsidR="002E1DD9" w:rsidRDefault="002E1DD9" w:rsidP="002E1DD9">
      <w:pPr>
        <w:spacing w:line="240" w:lineRule="auto"/>
      </w:pPr>
    </w:p>
    <w:p w14:paraId="0000001A" w14:textId="77777777" w:rsidR="003F0D29" w:rsidRPr="00B65735" w:rsidRDefault="00BD05A1" w:rsidP="002E1DD9">
      <w:pPr>
        <w:shd w:val="clear" w:color="auto" w:fill="FFFFFF"/>
        <w:spacing w:line="240" w:lineRule="auto"/>
        <w:rPr>
          <w:b/>
          <w:sz w:val="18"/>
          <w:szCs w:val="18"/>
        </w:rPr>
      </w:pPr>
      <w:r w:rsidRPr="00B65735">
        <w:rPr>
          <w:b/>
          <w:sz w:val="18"/>
          <w:szCs w:val="18"/>
        </w:rPr>
        <w:t>About SmallHD:</w:t>
      </w:r>
    </w:p>
    <w:p w14:paraId="0000001B" w14:textId="77777777" w:rsidR="003F0D29" w:rsidRPr="00B65735" w:rsidRDefault="00BD05A1" w:rsidP="002E1DD9">
      <w:pPr>
        <w:shd w:val="clear" w:color="auto" w:fill="FFFFFF"/>
        <w:spacing w:line="240" w:lineRule="auto"/>
        <w:rPr>
          <w:color w:val="183468"/>
          <w:sz w:val="18"/>
          <w:szCs w:val="18"/>
          <w:u w:val="single"/>
        </w:rPr>
      </w:pPr>
      <w:r w:rsidRPr="00B65735">
        <w:rPr>
          <w:sz w:val="18"/>
          <w:szCs w:val="18"/>
        </w:rPr>
        <w:t>Founded in 2009, SmallHD has made a name as the leading innovator of on-camera monitoring solutions for professional cinematographers, videographers, and photographers worldwide. Creators of the world’s first high-definition on-camera monitor, SmallHD continues to push the envelope of what’s possible in on-camera, studio, and production displays.</w:t>
      </w:r>
      <w:hyperlink r:id="rId9">
        <w:r w:rsidRPr="00B65735">
          <w:rPr>
            <w:sz w:val="18"/>
            <w:szCs w:val="18"/>
          </w:rPr>
          <w:t xml:space="preserve"> </w:t>
        </w:r>
      </w:hyperlink>
      <w:hyperlink r:id="rId10">
        <w:r w:rsidRPr="00B65735">
          <w:rPr>
            <w:color w:val="183468"/>
            <w:sz w:val="18"/>
            <w:szCs w:val="18"/>
            <w:u w:val="single"/>
          </w:rPr>
          <w:t>www.smallhd.com</w:t>
        </w:r>
      </w:hyperlink>
    </w:p>
    <w:p w14:paraId="38CA7F21" w14:textId="77777777" w:rsidR="002E1DD9" w:rsidRPr="00B65735" w:rsidRDefault="002E1DD9" w:rsidP="002E1DD9">
      <w:pPr>
        <w:shd w:val="clear" w:color="auto" w:fill="FFFFFF"/>
        <w:spacing w:line="240" w:lineRule="auto"/>
        <w:rPr>
          <w:b/>
          <w:sz w:val="18"/>
          <w:szCs w:val="18"/>
        </w:rPr>
      </w:pPr>
    </w:p>
    <w:p w14:paraId="0000001C" w14:textId="1DFAC7AA" w:rsidR="003F0D29" w:rsidRPr="00B65735" w:rsidRDefault="00BD05A1" w:rsidP="002E1DD9">
      <w:pPr>
        <w:shd w:val="clear" w:color="auto" w:fill="FFFFFF"/>
        <w:spacing w:line="240" w:lineRule="auto"/>
        <w:rPr>
          <w:b/>
          <w:sz w:val="18"/>
          <w:szCs w:val="18"/>
        </w:rPr>
      </w:pPr>
      <w:r w:rsidRPr="00B65735">
        <w:rPr>
          <w:b/>
          <w:sz w:val="18"/>
          <w:szCs w:val="18"/>
        </w:rPr>
        <w:t>About Creative Solutions</w:t>
      </w:r>
    </w:p>
    <w:p w14:paraId="0000001D" w14:textId="77777777" w:rsidR="003F0D29" w:rsidRPr="00B65735" w:rsidRDefault="00BD05A1" w:rsidP="002E1DD9">
      <w:pPr>
        <w:shd w:val="clear" w:color="auto" w:fill="FFFFFF"/>
        <w:spacing w:line="240" w:lineRule="auto"/>
        <w:rPr>
          <w:sz w:val="18"/>
          <w:szCs w:val="18"/>
        </w:rPr>
      </w:pPr>
      <w:r w:rsidRPr="00B65735">
        <w:rPr>
          <w:sz w:val="18"/>
          <w:szCs w:val="18"/>
        </w:rPr>
        <w:t>Headquartered in Southern California, USA, Creative Solutions Division, Inc. (CS) designs and manufactures premium cine and broadcasting technologies used by production professionals in film, television, news, sports, live events, online streaming, and other media enterprises. A subdivision of The Vitec Group, CS is composed of Teradek, SmallHD, Wooden Camera and Lightstream whose products are available via branded websites and retail partners around the globe. More information can be found at www.cs.inc.</w:t>
      </w:r>
    </w:p>
    <w:p w14:paraId="0000001E" w14:textId="77777777" w:rsidR="003F0D29" w:rsidRPr="002E1DD9" w:rsidRDefault="003F0D29" w:rsidP="00B65735">
      <w:pPr>
        <w:shd w:val="clear" w:color="auto" w:fill="FFFFFF"/>
        <w:spacing w:line="240" w:lineRule="auto"/>
        <w:rPr>
          <w:b/>
          <w:sz w:val="20"/>
          <w:szCs w:val="20"/>
        </w:rPr>
      </w:pPr>
    </w:p>
    <w:p w14:paraId="00000021" w14:textId="1ABF7EFF" w:rsidR="003F0D29" w:rsidRPr="00B65735" w:rsidRDefault="00BD05A1" w:rsidP="00B65735">
      <w:pPr>
        <w:shd w:val="clear" w:color="auto" w:fill="FFFFFF"/>
        <w:spacing w:line="240" w:lineRule="auto"/>
        <w:rPr>
          <w:sz w:val="18"/>
          <w:szCs w:val="18"/>
        </w:rPr>
      </w:pPr>
      <w:r w:rsidRPr="00B65735">
        <w:rPr>
          <w:sz w:val="18"/>
          <w:szCs w:val="18"/>
        </w:rPr>
        <w:t xml:space="preserve">For additional inquiries, please reach out to </w:t>
      </w:r>
      <w:r w:rsidRPr="00B65735">
        <w:rPr>
          <w:color w:val="175AE2"/>
          <w:sz w:val="18"/>
          <w:szCs w:val="18"/>
        </w:rPr>
        <w:t>pr@cs.inc</w:t>
      </w:r>
      <w:r w:rsidRPr="00B65735">
        <w:rPr>
          <w:sz w:val="18"/>
          <w:szCs w:val="18"/>
        </w:rPr>
        <w:t>.</w:t>
      </w:r>
    </w:p>
    <w:sectPr w:rsidR="003F0D29" w:rsidRPr="00B65735">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48BD6" w14:textId="77777777" w:rsidR="00EA4B52" w:rsidRDefault="00EA4B52">
      <w:pPr>
        <w:spacing w:line="240" w:lineRule="auto"/>
      </w:pPr>
      <w:r>
        <w:separator/>
      </w:r>
    </w:p>
  </w:endnote>
  <w:endnote w:type="continuationSeparator" w:id="0">
    <w:p w14:paraId="7DD24CA4" w14:textId="77777777" w:rsidR="00EA4B52" w:rsidRDefault="00EA4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4D5D6" w14:textId="77777777" w:rsidR="00EA4B52" w:rsidRDefault="00EA4B52">
      <w:pPr>
        <w:spacing w:line="240" w:lineRule="auto"/>
      </w:pPr>
      <w:r>
        <w:separator/>
      </w:r>
    </w:p>
  </w:footnote>
  <w:footnote w:type="continuationSeparator" w:id="0">
    <w:p w14:paraId="5496FBDA" w14:textId="77777777" w:rsidR="00EA4B52" w:rsidRDefault="00EA4B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3F0D29" w:rsidRDefault="003F0D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29"/>
    <w:rsid w:val="002E1DD9"/>
    <w:rsid w:val="003F0D29"/>
    <w:rsid w:val="00746D59"/>
    <w:rsid w:val="007757E8"/>
    <w:rsid w:val="00776F4E"/>
    <w:rsid w:val="00A60F50"/>
    <w:rsid w:val="00A90E5D"/>
    <w:rsid w:val="00B65735"/>
    <w:rsid w:val="00BD05A1"/>
    <w:rsid w:val="00BE7429"/>
    <w:rsid w:val="00EA4B52"/>
    <w:rsid w:val="00F362A6"/>
    <w:rsid w:val="00FC68BA"/>
    <w:rsid w:val="00FD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075671"/>
  <w15:docId w15:val="{79ABD0FB-7003-7443-A823-A39B9E7E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Normal1">
    <w:name w:val="Normal1"/>
    <w:rsid w:val="00B65735"/>
  </w:style>
  <w:style w:type="character" w:styleId="Hyperlink">
    <w:name w:val="Hyperlink"/>
    <w:basedOn w:val="DefaultParagraphFont"/>
    <w:uiPriority w:val="99"/>
    <w:unhideWhenUsed/>
    <w:rsid w:val="00B65735"/>
    <w:rPr>
      <w:color w:val="0000FF" w:themeColor="hyperlink"/>
      <w:u w:val="single"/>
    </w:rPr>
  </w:style>
  <w:style w:type="character" w:styleId="FollowedHyperlink">
    <w:name w:val="FollowedHyperlink"/>
    <w:basedOn w:val="DefaultParagraphFont"/>
    <w:uiPriority w:val="99"/>
    <w:semiHidden/>
    <w:unhideWhenUsed/>
    <w:rsid w:val="00B657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nk.cs.inc/cine18-p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mallhd.com/pages/cine-18?utm_source=lewiscommunications&amp;utm_medium=referral&amp;utm_campaign=cine1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radek.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mallhd.com/" TargetMode="External"/><Relationship Id="rId4" Type="http://schemas.openxmlformats.org/officeDocument/2006/relationships/footnotes" Target="footnotes.xml"/><Relationship Id="rId9" Type="http://schemas.openxmlformats.org/officeDocument/2006/relationships/hyperlink" Target="http://www.smallh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Lewis</cp:lastModifiedBy>
  <cp:revision>2</cp:revision>
  <dcterms:created xsi:type="dcterms:W3CDTF">2022-04-14T22:51:00Z</dcterms:created>
  <dcterms:modified xsi:type="dcterms:W3CDTF">2022-04-14T22:51:00Z</dcterms:modified>
</cp:coreProperties>
</file>