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EFFD6" w14:textId="3BD62C49" w:rsidR="00292505" w:rsidRPr="00F91973" w:rsidRDefault="00292505" w:rsidP="007F4280">
      <w:pPr>
        <w:pStyle w:val="Heading2"/>
        <w:rPr>
          <w:rFonts w:ascii="Arial" w:eastAsia="Arial Bold" w:hAnsi="Arial" w:cs="Arial"/>
          <w:bCs w:val="0"/>
          <w:color w:val="000000" w:themeColor="text1"/>
          <w:sz w:val="20"/>
          <w:szCs w:val="20"/>
        </w:rPr>
      </w:pPr>
      <w:r w:rsidRPr="00F65C05">
        <w:rPr>
          <w:rFonts w:ascii="Arial" w:hAnsi="Arial" w:cs="Arial"/>
          <w:bCs w:val="0"/>
          <w:color w:val="000000" w:themeColor="text1"/>
          <w:sz w:val="20"/>
          <w:szCs w:val="20"/>
        </w:rPr>
        <w:t>NEWS RELEASE</w:t>
      </w:r>
    </w:p>
    <w:p w14:paraId="270974E2" w14:textId="72AD7675" w:rsidR="00292505" w:rsidRPr="00F91973" w:rsidRDefault="00292505" w:rsidP="007F4280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b/>
          <w:color w:val="000000" w:themeColor="text1"/>
          <w:sz w:val="20"/>
          <w:szCs w:val="20"/>
        </w:rPr>
        <w:t>Cine Gear Expo</w:t>
      </w:r>
    </w:p>
    <w:p w14:paraId="30D5C829" w14:textId="77777777" w:rsidR="00292505" w:rsidRPr="00F91973" w:rsidRDefault="00292505" w:rsidP="007F428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>T: 310-472-0809</w:t>
      </w:r>
    </w:p>
    <w:p w14:paraId="146CA05E" w14:textId="77777777" w:rsidR="00292505" w:rsidRPr="00F91973" w:rsidRDefault="00292505" w:rsidP="007F4280">
      <w:pPr>
        <w:pStyle w:val="Heading1"/>
        <w:rPr>
          <w:rFonts w:ascii="Arial" w:eastAsia="Arial" w:hAnsi="Arial" w:cs="Arial"/>
          <w:b w:val="0"/>
          <w:bCs w:val="0"/>
          <w:color w:val="000000" w:themeColor="text1"/>
        </w:rPr>
      </w:pPr>
      <w:r w:rsidRPr="00F91973">
        <w:rPr>
          <w:rFonts w:ascii="Arial" w:hAnsi="Arial" w:cs="Arial"/>
          <w:b w:val="0"/>
          <w:bCs w:val="0"/>
          <w:color w:val="000000" w:themeColor="text1"/>
        </w:rPr>
        <w:t>www.cinegearexpo.com</w:t>
      </w:r>
    </w:p>
    <w:p w14:paraId="2650F6F7" w14:textId="64C33603" w:rsidR="00292505" w:rsidRPr="00F91973" w:rsidRDefault="00292505" w:rsidP="007F428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Effective: </w:t>
      </w:r>
      <w:r w:rsidR="005A7B37" w:rsidRPr="00F91973">
        <w:rPr>
          <w:rFonts w:ascii="Arial" w:hAnsi="Arial" w:cs="Arial"/>
          <w:color w:val="000000" w:themeColor="text1"/>
          <w:sz w:val="20"/>
          <w:szCs w:val="20"/>
        </w:rPr>
        <w:t>September</w:t>
      </w:r>
      <w:r w:rsidR="00A30E04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4558" w:rsidRPr="00F91973">
        <w:rPr>
          <w:rFonts w:ascii="Arial" w:hAnsi="Arial" w:cs="Arial"/>
          <w:color w:val="000000" w:themeColor="text1"/>
          <w:sz w:val="20"/>
          <w:szCs w:val="20"/>
        </w:rPr>
        <w:t>1</w:t>
      </w:r>
      <w:r w:rsidR="00D50A71">
        <w:rPr>
          <w:rFonts w:ascii="Arial" w:hAnsi="Arial" w:cs="Arial"/>
          <w:color w:val="000000" w:themeColor="text1"/>
          <w:sz w:val="20"/>
          <w:szCs w:val="20"/>
        </w:rPr>
        <w:t>9</w:t>
      </w:r>
      <w:r w:rsidR="00A30E04" w:rsidRPr="00F91973">
        <w:rPr>
          <w:rFonts w:ascii="Arial" w:hAnsi="Arial" w:cs="Arial"/>
          <w:color w:val="000000" w:themeColor="text1"/>
          <w:sz w:val="20"/>
          <w:szCs w:val="20"/>
        </w:rPr>
        <w:t>, 20</w:t>
      </w:r>
      <w:r w:rsidR="005A7B37" w:rsidRPr="00F91973">
        <w:rPr>
          <w:rFonts w:ascii="Arial" w:hAnsi="Arial" w:cs="Arial"/>
          <w:color w:val="000000" w:themeColor="text1"/>
          <w:sz w:val="20"/>
          <w:szCs w:val="20"/>
        </w:rPr>
        <w:t>2</w:t>
      </w:r>
      <w:r w:rsidR="00791187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0B1F19C8" w14:textId="77777777" w:rsidR="00292505" w:rsidRPr="00F91973" w:rsidRDefault="00292505" w:rsidP="00292505">
      <w:pPr>
        <w:spacing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EE1F35F" w14:textId="77777777" w:rsidR="00A12262" w:rsidRPr="00502B58" w:rsidRDefault="00A12262" w:rsidP="007B7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502B58">
        <w:rPr>
          <w:rFonts w:ascii="Arial" w:hAnsi="Arial" w:cs="Arial"/>
          <w:b/>
          <w:color w:val="000000" w:themeColor="text1"/>
        </w:rPr>
        <w:t>Get Ready for Cine Gear Expo Atlanta</w:t>
      </w:r>
    </w:p>
    <w:p w14:paraId="1C605295" w14:textId="17F23495" w:rsidR="001215C7" w:rsidRPr="006770AD" w:rsidRDefault="00791187" w:rsidP="007B7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770AD">
        <w:rPr>
          <w:rFonts w:ascii="Arial" w:hAnsi="Arial" w:cs="Arial"/>
          <w:b/>
          <w:color w:val="000000" w:themeColor="text1"/>
          <w:sz w:val="22"/>
          <w:szCs w:val="22"/>
        </w:rPr>
        <w:t>Free Reg</w:t>
      </w:r>
      <w:r w:rsidR="00A12262">
        <w:rPr>
          <w:rFonts w:ascii="Arial" w:hAnsi="Arial" w:cs="Arial"/>
          <w:b/>
          <w:color w:val="000000" w:themeColor="text1"/>
          <w:sz w:val="22"/>
          <w:szCs w:val="22"/>
        </w:rPr>
        <w:t>istration is</w:t>
      </w:r>
      <w:r w:rsidR="006770AD" w:rsidRPr="006770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12262">
        <w:rPr>
          <w:rFonts w:ascii="Arial" w:hAnsi="Arial" w:cs="Arial"/>
          <w:b/>
          <w:color w:val="000000" w:themeColor="text1"/>
          <w:sz w:val="22"/>
          <w:szCs w:val="22"/>
        </w:rPr>
        <w:t xml:space="preserve">Open </w:t>
      </w:r>
      <w:r w:rsidRPr="006770AD">
        <w:rPr>
          <w:rFonts w:ascii="Arial" w:hAnsi="Arial" w:cs="Arial"/>
          <w:b/>
          <w:color w:val="000000" w:themeColor="text1"/>
          <w:sz w:val="22"/>
          <w:szCs w:val="22"/>
        </w:rPr>
        <w:t xml:space="preserve">for </w:t>
      </w:r>
      <w:r w:rsidR="005A7B37" w:rsidRPr="006770AD">
        <w:rPr>
          <w:rFonts w:ascii="Arial" w:hAnsi="Arial" w:cs="Arial"/>
          <w:b/>
          <w:color w:val="000000" w:themeColor="text1"/>
          <w:sz w:val="22"/>
          <w:szCs w:val="22"/>
        </w:rPr>
        <w:t>Atlanta</w:t>
      </w:r>
      <w:r w:rsidR="006770AD" w:rsidRPr="006770AD">
        <w:rPr>
          <w:rFonts w:ascii="Arial" w:hAnsi="Arial" w:cs="Arial"/>
          <w:b/>
          <w:color w:val="000000" w:themeColor="text1"/>
          <w:sz w:val="22"/>
          <w:szCs w:val="22"/>
        </w:rPr>
        <w:t xml:space="preserve"> Expo </w:t>
      </w:r>
      <w:r w:rsidR="001215C7" w:rsidRPr="006770AD">
        <w:rPr>
          <w:rFonts w:ascii="Arial" w:hAnsi="Arial" w:cs="Arial"/>
          <w:b/>
          <w:color w:val="000000" w:themeColor="text1"/>
          <w:sz w:val="22"/>
          <w:szCs w:val="22"/>
        </w:rPr>
        <w:t xml:space="preserve">Held </w:t>
      </w:r>
      <w:r w:rsidR="00716253" w:rsidRPr="006770AD">
        <w:rPr>
          <w:rFonts w:ascii="Arial" w:hAnsi="Arial" w:cs="Arial"/>
          <w:b/>
          <w:color w:val="000000" w:themeColor="text1"/>
          <w:sz w:val="22"/>
          <w:szCs w:val="22"/>
        </w:rPr>
        <w:t xml:space="preserve">Oct </w:t>
      </w:r>
      <w:r w:rsidR="00A12262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716253" w:rsidRPr="006770AD"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="00A1226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716253" w:rsidRPr="006770AD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1215C7" w:rsidRPr="006770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770AD" w:rsidRPr="006770AD">
        <w:rPr>
          <w:rFonts w:ascii="Arial" w:hAnsi="Arial" w:cs="Arial"/>
          <w:b/>
          <w:color w:val="000000" w:themeColor="text1"/>
          <w:sz w:val="22"/>
          <w:szCs w:val="22"/>
        </w:rPr>
        <w:t>'</w:t>
      </w:r>
      <w:r w:rsidR="001215C7" w:rsidRPr="006770AD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716253" w:rsidRPr="006770AD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p w14:paraId="12E82954" w14:textId="77777777" w:rsidR="00912373" w:rsidRDefault="00912373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D7F66BB" w14:textId="63CFF662" w:rsidR="00D55B73" w:rsidRPr="00E91434" w:rsidRDefault="00BF1E0B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91434">
        <w:rPr>
          <w:rFonts w:ascii="Arial" w:hAnsi="Arial" w:cs="Arial"/>
          <w:i/>
          <w:iCs/>
          <w:color w:val="000000" w:themeColor="text1"/>
          <w:sz w:val="20"/>
          <w:szCs w:val="20"/>
        </w:rPr>
        <w:t>Atlanta</w:t>
      </w:r>
      <w:r w:rsidR="007822D0" w:rsidRPr="00E9143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E91434">
        <w:rPr>
          <w:rFonts w:ascii="Arial" w:hAnsi="Arial" w:cs="Arial"/>
          <w:i/>
          <w:iCs/>
          <w:color w:val="000000" w:themeColor="text1"/>
          <w:sz w:val="20"/>
          <w:szCs w:val="20"/>
        </w:rPr>
        <w:t>Georgia</w:t>
      </w:r>
      <w:r w:rsidR="00A31F3F" w:rsidRPr="00E91434">
        <w:rPr>
          <w:rFonts w:ascii="Arial" w:hAnsi="Arial" w:cs="Arial"/>
          <w:color w:val="000000" w:themeColor="text1"/>
          <w:sz w:val="20"/>
          <w:szCs w:val="20"/>
        </w:rPr>
        <w:t>:</w:t>
      </w:r>
      <w:r w:rsidR="009C60ED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05B9" w:rsidRPr="00E91434">
        <w:rPr>
          <w:rFonts w:ascii="Arial" w:hAnsi="Arial" w:cs="Arial"/>
          <w:color w:val="000000" w:themeColor="text1"/>
          <w:sz w:val="20"/>
          <w:szCs w:val="20"/>
        </w:rPr>
        <w:t>Cine Gear Expo</w:t>
      </w:r>
      <w:r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7E1" w:rsidRPr="00E91434">
        <w:rPr>
          <w:rFonts w:ascii="Arial" w:hAnsi="Arial" w:cs="Arial"/>
          <w:color w:val="000000" w:themeColor="text1"/>
          <w:sz w:val="20"/>
          <w:szCs w:val="20"/>
        </w:rPr>
        <w:t xml:space="preserve">announces that </w:t>
      </w:r>
      <w:hyperlink r:id="rId7" w:tgtFrame="_blank" w:history="1">
        <w:r w:rsidR="006537E1" w:rsidRPr="00E91434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</w:rPr>
          <w:t>Free Registration</w:t>
        </w:r>
      </w:hyperlink>
      <w:r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7E1" w:rsidRPr="00E91434">
        <w:rPr>
          <w:rFonts w:ascii="Arial" w:hAnsi="Arial" w:cs="Arial"/>
          <w:color w:val="000000" w:themeColor="text1"/>
          <w:sz w:val="20"/>
          <w:szCs w:val="20"/>
        </w:rPr>
        <w:t xml:space="preserve">is open for </w:t>
      </w:r>
      <w:r w:rsidR="00791187" w:rsidRPr="00E91434">
        <w:rPr>
          <w:rFonts w:ascii="Arial" w:hAnsi="Arial" w:cs="Arial"/>
          <w:color w:val="000000" w:themeColor="text1"/>
          <w:sz w:val="20"/>
          <w:szCs w:val="20"/>
        </w:rPr>
        <w:t xml:space="preserve">Atlanta's </w:t>
      </w:r>
      <w:r w:rsidR="006537E1" w:rsidRPr="00E91434">
        <w:rPr>
          <w:rFonts w:ascii="Arial" w:hAnsi="Arial" w:cs="Arial"/>
          <w:color w:val="000000" w:themeColor="text1"/>
          <w:sz w:val="20"/>
          <w:szCs w:val="20"/>
        </w:rPr>
        <w:t xml:space="preserve">top </w:t>
      </w:r>
      <w:r w:rsidR="00791187" w:rsidRPr="00E91434">
        <w:rPr>
          <w:rFonts w:ascii="Arial" w:hAnsi="Arial" w:cs="Arial"/>
          <w:color w:val="000000" w:themeColor="text1"/>
          <w:sz w:val="20"/>
          <w:szCs w:val="20"/>
        </w:rPr>
        <w:t>filmmaking art and technology</w:t>
      </w:r>
      <w:r w:rsidRPr="00E91434">
        <w:rPr>
          <w:rFonts w:ascii="Arial" w:hAnsi="Arial" w:cs="Arial"/>
          <w:color w:val="000000" w:themeColor="text1"/>
          <w:sz w:val="20"/>
          <w:szCs w:val="20"/>
        </w:rPr>
        <w:t xml:space="preserve"> event </w:t>
      </w:r>
      <w:r w:rsidR="00791187" w:rsidRPr="00E91434">
        <w:rPr>
          <w:rFonts w:ascii="Arial" w:hAnsi="Arial" w:cs="Arial"/>
          <w:color w:val="000000" w:themeColor="text1"/>
          <w:sz w:val="20"/>
          <w:szCs w:val="20"/>
        </w:rPr>
        <w:t>being</w:t>
      </w:r>
      <w:r w:rsidR="00F44EBE" w:rsidRPr="00E91434">
        <w:rPr>
          <w:rFonts w:ascii="Arial" w:hAnsi="Arial" w:cs="Arial"/>
          <w:color w:val="000000" w:themeColor="text1"/>
          <w:sz w:val="20"/>
          <w:szCs w:val="20"/>
        </w:rPr>
        <w:t xml:space="preserve"> held </w:t>
      </w:r>
      <w:r w:rsidRPr="00E91434">
        <w:rPr>
          <w:rFonts w:ascii="Arial" w:hAnsi="Arial" w:cs="Arial"/>
          <w:color w:val="000000" w:themeColor="text1"/>
          <w:sz w:val="20"/>
          <w:szCs w:val="20"/>
        </w:rPr>
        <w:t xml:space="preserve">at the </w:t>
      </w:r>
      <w:r w:rsidR="00791187" w:rsidRPr="00E91434">
        <w:rPr>
          <w:rFonts w:ascii="Arial" w:hAnsi="Arial" w:cs="Arial"/>
          <w:color w:val="000000" w:themeColor="text1"/>
          <w:sz w:val="20"/>
          <w:szCs w:val="20"/>
        </w:rPr>
        <w:t>famous</w:t>
      </w:r>
      <w:r w:rsidR="00F309E9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7B37" w:rsidRPr="00E91434">
        <w:rPr>
          <w:rFonts w:ascii="Arial" w:hAnsi="Arial" w:cs="Arial"/>
          <w:color w:val="000000" w:themeColor="text1"/>
          <w:sz w:val="20"/>
          <w:szCs w:val="20"/>
        </w:rPr>
        <w:t>Trilith</w:t>
      </w:r>
      <w:r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09E9" w:rsidRPr="00E91434">
        <w:rPr>
          <w:rFonts w:ascii="Arial" w:hAnsi="Arial" w:cs="Arial"/>
          <w:color w:val="000000" w:themeColor="text1"/>
          <w:sz w:val="20"/>
          <w:szCs w:val="20"/>
        </w:rPr>
        <w:t>Studios</w:t>
      </w:r>
      <w:r w:rsidR="005A7B37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5B73" w:rsidRPr="00E91434">
        <w:rPr>
          <w:rFonts w:ascii="Arial" w:hAnsi="Arial" w:cs="Arial"/>
          <w:color w:val="000000" w:themeColor="text1"/>
          <w:sz w:val="20"/>
          <w:szCs w:val="20"/>
        </w:rPr>
        <w:t>in Fayette</w:t>
      </w:r>
      <w:r w:rsidR="00E1443E" w:rsidRPr="00E91434">
        <w:rPr>
          <w:rFonts w:ascii="Arial" w:hAnsi="Arial" w:cs="Arial"/>
          <w:color w:val="000000" w:themeColor="text1"/>
          <w:sz w:val="20"/>
          <w:szCs w:val="20"/>
        </w:rPr>
        <w:t>ville</w:t>
      </w:r>
      <w:r w:rsidR="00D55B73" w:rsidRPr="00E91434">
        <w:rPr>
          <w:rFonts w:ascii="Arial" w:hAnsi="Arial" w:cs="Arial"/>
          <w:color w:val="000000" w:themeColor="text1"/>
          <w:sz w:val="20"/>
          <w:szCs w:val="20"/>
        </w:rPr>
        <w:t>, Georgia</w:t>
      </w:r>
      <w:r w:rsidR="009C60ED" w:rsidRPr="00E91434">
        <w:rPr>
          <w:rFonts w:ascii="Arial" w:hAnsi="Arial" w:cs="Arial"/>
          <w:color w:val="000000" w:themeColor="text1"/>
          <w:sz w:val="20"/>
          <w:szCs w:val="20"/>
        </w:rPr>
        <w:t xml:space="preserve"> on October </w:t>
      </w:r>
      <w:r w:rsidR="00791187" w:rsidRPr="00E91434">
        <w:rPr>
          <w:rFonts w:ascii="Arial" w:hAnsi="Arial" w:cs="Arial"/>
          <w:color w:val="000000" w:themeColor="text1"/>
          <w:sz w:val="20"/>
          <w:szCs w:val="20"/>
        </w:rPr>
        <w:t>4</w:t>
      </w:r>
      <w:r w:rsidR="009C60ED" w:rsidRPr="00E91434">
        <w:rPr>
          <w:rFonts w:ascii="Arial" w:hAnsi="Arial" w:cs="Arial"/>
          <w:color w:val="000000" w:themeColor="text1"/>
          <w:sz w:val="20"/>
          <w:szCs w:val="20"/>
        </w:rPr>
        <w:t>-</w:t>
      </w:r>
      <w:r w:rsidR="00791187" w:rsidRPr="00E91434">
        <w:rPr>
          <w:rFonts w:ascii="Arial" w:hAnsi="Arial" w:cs="Arial"/>
          <w:color w:val="000000" w:themeColor="text1"/>
          <w:sz w:val="20"/>
          <w:szCs w:val="20"/>
        </w:rPr>
        <w:t>5</w:t>
      </w:r>
      <w:r w:rsidR="003C392A" w:rsidRPr="00E91434">
        <w:rPr>
          <w:rFonts w:ascii="Arial" w:hAnsi="Arial" w:cs="Arial"/>
          <w:color w:val="000000" w:themeColor="text1"/>
          <w:sz w:val="20"/>
          <w:szCs w:val="20"/>
        </w:rPr>
        <w:t>, 20</w:t>
      </w:r>
      <w:r w:rsidR="005A7B37" w:rsidRPr="00E91434">
        <w:rPr>
          <w:rFonts w:ascii="Arial" w:hAnsi="Arial" w:cs="Arial"/>
          <w:color w:val="000000" w:themeColor="text1"/>
          <w:sz w:val="20"/>
          <w:szCs w:val="20"/>
        </w:rPr>
        <w:t>2</w:t>
      </w:r>
      <w:r w:rsidR="00791187" w:rsidRPr="00E91434">
        <w:rPr>
          <w:rFonts w:ascii="Arial" w:hAnsi="Arial" w:cs="Arial"/>
          <w:color w:val="000000" w:themeColor="text1"/>
          <w:sz w:val="20"/>
          <w:szCs w:val="20"/>
        </w:rPr>
        <w:t>4</w:t>
      </w:r>
      <w:r w:rsidR="002805B9" w:rsidRPr="00E91434">
        <w:rPr>
          <w:rFonts w:ascii="Arial" w:hAnsi="Arial" w:cs="Arial"/>
          <w:color w:val="000000" w:themeColor="text1"/>
          <w:sz w:val="20"/>
          <w:szCs w:val="20"/>
        </w:rPr>
        <w:t>.</w:t>
      </w:r>
      <w:r w:rsidR="008D183A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F14D3CA" w14:textId="3D0DE28C" w:rsidR="00F44EBE" w:rsidRPr="00E91434" w:rsidRDefault="00F44EBE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718525" w14:textId="718A47E2" w:rsidR="0080273B" w:rsidRPr="00E91434" w:rsidRDefault="00A12262" w:rsidP="00716253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F44EBE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his year's </w:t>
      </w:r>
      <w:r w:rsidR="006035B4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much 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anticipated film-studio event</w:t>
      </w:r>
      <w:r w:rsidR="00F44EBE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616FD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promises to be a </w:t>
      </w:r>
      <w:r w:rsidR="007049F6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C86D78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outhern </w:t>
      </w:r>
      <w:r w:rsidR="00716253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showcase for the</w:t>
      </w:r>
      <w:r w:rsidR="00D60BD8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latest technology and techniques </w:t>
      </w:r>
      <w:r w:rsidR="0073174D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featuring</w:t>
      </w:r>
      <w:r w:rsidR="00D60BD8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4EBE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exhibits</w:t>
      </w:r>
      <w:r w:rsidR="00210713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seminars, demos, </w:t>
      </w:r>
      <w:r w:rsidR="007049F6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210713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screenings</w:t>
      </w:r>
      <w:r w:rsidR="0073174D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210713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049F6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It</w:t>
      </w:r>
      <w:r w:rsidR="0073174D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's </w:t>
      </w:r>
      <w:r w:rsidR="00EE12D1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 key opportunity </w:t>
      </w:r>
      <w:r w:rsidR="00716253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for </w:t>
      </w:r>
      <w:r w:rsidR="00716253" w:rsidRPr="00E91434">
        <w:rPr>
          <w:rFonts w:ascii="Arial" w:hAnsi="Arial" w:cs="Arial"/>
          <w:color w:val="000000" w:themeColor="text1"/>
          <w:sz w:val="20"/>
          <w:szCs w:val="20"/>
        </w:rPr>
        <w:t>professional film artists and content creators</w:t>
      </w:r>
      <w:r w:rsidR="00EE12D1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16253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to roll up their sleeves and let down </w:t>
      </w:r>
      <w:r w:rsidR="00502B58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their hair 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one</w:t>
      </w:r>
      <w:r w:rsidR="00502B58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on</w:t>
      </w:r>
      <w:r w:rsidR="00502B58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one with</w:t>
      </w:r>
      <w:r w:rsidR="00716253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equipment makers, rental houses, guilds, trade journals, and filmmakers of all types. </w:t>
      </w:r>
      <w:r w:rsidR="00716253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Whether h</w:t>
      </w:r>
      <w:r w:rsidR="00505757" w:rsidRPr="00E91434">
        <w:rPr>
          <w:rFonts w:ascii="Arial" w:hAnsi="Arial" w:cs="Arial"/>
          <w:color w:val="000000" w:themeColor="text1"/>
          <w:sz w:val="20"/>
          <w:szCs w:val="20"/>
        </w:rPr>
        <w:t>eld</w:t>
      </w:r>
      <w:r w:rsidR="00716253" w:rsidRPr="00E91434">
        <w:rPr>
          <w:rFonts w:ascii="Arial" w:hAnsi="Arial" w:cs="Arial"/>
          <w:color w:val="000000" w:themeColor="text1"/>
          <w:sz w:val="20"/>
          <w:szCs w:val="20"/>
        </w:rPr>
        <w:t xml:space="preserve"> in Hollywood</w:t>
      </w:r>
      <w:r w:rsidR="00C86D78" w:rsidRPr="00E91434">
        <w:rPr>
          <w:rFonts w:ascii="Arial" w:hAnsi="Arial" w:cs="Arial"/>
          <w:color w:val="000000" w:themeColor="text1"/>
          <w:sz w:val="20"/>
          <w:szCs w:val="20"/>
        </w:rPr>
        <w:t>, New York</w:t>
      </w:r>
      <w:r w:rsidR="00502B58" w:rsidRPr="00E91434">
        <w:rPr>
          <w:rFonts w:ascii="Arial" w:hAnsi="Arial" w:cs="Arial"/>
          <w:color w:val="000000" w:themeColor="text1"/>
          <w:sz w:val="20"/>
          <w:szCs w:val="20"/>
        </w:rPr>
        <w:t>,</w:t>
      </w:r>
      <w:r w:rsidR="00C86D78" w:rsidRPr="00E91434">
        <w:rPr>
          <w:rFonts w:ascii="Arial" w:hAnsi="Arial" w:cs="Arial"/>
          <w:color w:val="000000" w:themeColor="text1"/>
          <w:sz w:val="20"/>
          <w:szCs w:val="20"/>
        </w:rPr>
        <w:t xml:space="preserve"> or</w:t>
      </w:r>
      <w:r w:rsidR="00505757" w:rsidRPr="00E91434">
        <w:rPr>
          <w:rFonts w:ascii="Arial" w:hAnsi="Arial" w:cs="Arial"/>
          <w:color w:val="000000" w:themeColor="text1"/>
          <w:sz w:val="20"/>
          <w:szCs w:val="20"/>
        </w:rPr>
        <w:t xml:space="preserve"> on the grounds of </w:t>
      </w:r>
      <w:r w:rsidR="00C86D78" w:rsidRPr="00E91434">
        <w:rPr>
          <w:rFonts w:ascii="Arial" w:hAnsi="Arial" w:cs="Arial"/>
          <w:color w:val="000000" w:themeColor="text1"/>
          <w:sz w:val="20"/>
          <w:szCs w:val="20"/>
        </w:rPr>
        <w:t>Georgia's</w:t>
      </w:r>
      <w:r w:rsidR="00505757" w:rsidRPr="00E91434">
        <w:rPr>
          <w:rFonts w:ascii="Arial" w:hAnsi="Arial" w:cs="Arial"/>
          <w:color w:val="000000" w:themeColor="text1"/>
          <w:sz w:val="20"/>
          <w:szCs w:val="20"/>
        </w:rPr>
        <w:t xml:space="preserve"> premiere motion picture lot, </w:t>
      </w:r>
      <w:r w:rsidR="007049F6" w:rsidRPr="00E91434">
        <w:rPr>
          <w:rFonts w:ascii="Arial" w:hAnsi="Arial" w:cs="Arial"/>
          <w:color w:val="000000" w:themeColor="text1"/>
          <w:sz w:val="20"/>
          <w:szCs w:val="20"/>
        </w:rPr>
        <w:t>Cine Gear</w:t>
      </w:r>
      <w:r w:rsidR="00716253" w:rsidRPr="00E91434">
        <w:rPr>
          <w:rFonts w:ascii="Arial" w:hAnsi="Arial" w:cs="Arial"/>
          <w:color w:val="000000" w:themeColor="text1"/>
          <w:sz w:val="20"/>
          <w:szCs w:val="20"/>
        </w:rPr>
        <w:t xml:space="preserve"> Expo</w:t>
      </w:r>
      <w:r w:rsidR="007B7C80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6253" w:rsidRPr="00E91434">
        <w:rPr>
          <w:rFonts w:ascii="Arial" w:hAnsi="Arial" w:cs="Arial"/>
          <w:color w:val="000000" w:themeColor="text1"/>
          <w:sz w:val="20"/>
          <w:szCs w:val="20"/>
        </w:rPr>
        <w:t>is known for world-class mingl</w:t>
      </w:r>
      <w:r w:rsidR="00B213BE" w:rsidRPr="00E91434">
        <w:rPr>
          <w:rFonts w:ascii="Arial" w:hAnsi="Arial" w:cs="Arial"/>
          <w:color w:val="000000" w:themeColor="text1"/>
          <w:sz w:val="20"/>
          <w:szCs w:val="20"/>
        </w:rPr>
        <w:t xml:space="preserve">ing amid </w:t>
      </w:r>
      <w:r w:rsidR="00C86D78" w:rsidRPr="00E91434">
        <w:rPr>
          <w:rFonts w:ascii="Arial" w:hAnsi="Arial" w:cs="Arial"/>
          <w:color w:val="000000" w:themeColor="text1"/>
          <w:sz w:val="20"/>
          <w:szCs w:val="20"/>
        </w:rPr>
        <w:t>the screens and gear.</w:t>
      </w:r>
      <w:r w:rsidR="009614AF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474314C5" w14:textId="77777777" w:rsidR="00716253" w:rsidRPr="00E91434" w:rsidRDefault="00716253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7DF1CF" w14:textId="247A2E94" w:rsidR="0080273B" w:rsidRPr="00E91434" w:rsidRDefault="00A12262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91434">
        <w:rPr>
          <w:rFonts w:ascii="Arial" w:hAnsi="Arial" w:cs="Arial"/>
          <w:color w:val="000000" w:themeColor="text1"/>
          <w:sz w:val="20"/>
          <w:szCs w:val="20"/>
        </w:rPr>
        <w:t>The 2024 lineup of</w:t>
      </w:r>
      <w:r w:rsidR="00C86D78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76C36" w:rsidRPr="00E91434">
        <w:rPr>
          <w:rFonts w:ascii="Arial" w:hAnsi="Arial" w:cs="Arial"/>
          <w:color w:val="000000" w:themeColor="text1"/>
          <w:sz w:val="20"/>
          <w:szCs w:val="20"/>
        </w:rPr>
        <w:t>innovators</w:t>
      </w:r>
      <w:r w:rsidR="00930DAD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174D" w:rsidRPr="00E91434">
        <w:rPr>
          <w:rFonts w:ascii="Arial" w:hAnsi="Arial" w:cs="Arial"/>
          <w:color w:val="000000" w:themeColor="text1"/>
          <w:sz w:val="20"/>
          <w:szCs w:val="20"/>
        </w:rPr>
        <w:t>showing off their latest wares include</w:t>
      </w:r>
      <w:r w:rsidR="00C86D78" w:rsidRPr="00E9143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547E85" w:rsidRPr="00E91434">
        <w:rPr>
          <w:rFonts w:ascii="Arial" w:hAnsi="Arial" w:cs="Arial"/>
          <w:color w:val="000000" w:themeColor="text1"/>
          <w:sz w:val="20"/>
          <w:szCs w:val="20"/>
        </w:rPr>
        <w:t xml:space="preserve">A.C. Lighting, </w:t>
      </w:r>
      <w:proofErr w:type="spellStart"/>
      <w:r w:rsidR="00547E85" w:rsidRPr="00E91434">
        <w:rPr>
          <w:rFonts w:ascii="Arial" w:hAnsi="Arial" w:cs="Arial"/>
          <w:color w:val="000000" w:themeColor="text1"/>
          <w:sz w:val="20"/>
          <w:szCs w:val="20"/>
        </w:rPr>
        <w:t>Airstar</w:t>
      </w:r>
      <w:proofErr w:type="spellEnd"/>
      <w:r w:rsidR="00547E85" w:rsidRPr="00E91434">
        <w:rPr>
          <w:rFonts w:ascii="Arial" w:hAnsi="Arial" w:cs="Arial"/>
          <w:color w:val="000000" w:themeColor="text1"/>
          <w:sz w:val="20"/>
          <w:szCs w:val="20"/>
        </w:rPr>
        <w:t xml:space="preserve"> America, </w:t>
      </w:r>
      <w:proofErr w:type="spellStart"/>
      <w:r w:rsidR="00407E16" w:rsidRPr="00E91434">
        <w:rPr>
          <w:rFonts w:ascii="Arial" w:hAnsi="Arial" w:cs="Arial"/>
          <w:color w:val="000000" w:themeColor="text1"/>
          <w:sz w:val="20"/>
          <w:szCs w:val="20"/>
        </w:rPr>
        <w:t>Astera</w:t>
      </w:r>
      <w:proofErr w:type="spellEnd"/>
      <w:r w:rsidR="00C04ACF" w:rsidRPr="00E914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>Aputure</w:t>
      </w:r>
      <w:proofErr w:type="spellEnd"/>
      <w:r w:rsidR="007049F6" w:rsidRPr="00E91434">
        <w:rPr>
          <w:rFonts w:ascii="Arial" w:hAnsi="Arial" w:cs="Arial"/>
          <w:color w:val="000000" w:themeColor="text1"/>
          <w:sz w:val="20"/>
          <w:szCs w:val="20"/>
        </w:rPr>
        <w:t>,</w:t>
      </w:r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 Avenger</w:t>
      </w:r>
      <w:r w:rsidR="00407E16" w:rsidRPr="00E914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Barbizon Lighting, </w:t>
      </w:r>
      <w:r w:rsidR="00E1443E" w:rsidRPr="00E91434">
        <w:rPr>
          <w:rFonts w:ascii="Arial" w:hAnsi="Arial" w:cs="Arial"/>
          <w:color w:val="000000" w:themeColor="text1"/>
          <w:sz w:val="20"/>
          <w:szCs w:val="20"/>
        </w:rPr>
        <w:t>C</w:t>
      </w:r>
      <w:r w:rsidR="008963D2" w:rsidRPr="00E91434">
        <w:rPr>
          <w:rFonts w:ascii="Arial" w:hAnsi="Arial" w:cs="Arial"/>
          <w:color w:val="000000" w:themeColor="text1"/>
          <w:sz w:val="20"/>
          <w:szCs w:val="20"/>
        </w:rPr>
        <w:t>arl Zeiss</w:t>
      </w:r>
      <w:r w:rsidR="007D2800" w:rsidRPr="00E91434">
        <w:rPr>
          <w:rFonts w:ascii="Arial" w:hAnsi="Arial" w:cs="Arial"/>
          <w:color w:val="000000" w:themeColor="text1"/>
          <w:sz w:val="20"/>
          <w:szCs w:val="20"/>
        </w:rPr>
        <w:t>,</w:t>
      </w:r>
      <w:r w:rsidR="00E04313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04313" w:rsidRPr="00E91434">
        <w:rPr>
          <w:rFonts w:ascii="Arial" w:hAnsi="Arial" w:cs="Arial"/>
          <w:color w:val="000000" w:themeColor="text1"/>
          <w:sz w:val="20"/>
          <w:szCs w:val="20"/>
        </w:rPr>
        <w:t>Cartoni</w:t>
      </w:r>
      <w:proofErr w:type="spellEnd"/>
      <w:r w:rsidR="00E04313" w:rsidRPr="00E91434">
        <w:rPr>
          <w:rFonts w:ascii="Arial" w:hAnsi="Arial" w:cs="Arial"/>
          <w:color w:val="000000" w:themeColor="text1"/>
          <w:sz w:val="20"/>
          <w:szCs w:val="20"/>
        </w:rPr>
        <w:t>,</w:t>
      </w:r>
      <w:r w:rsidR="007D2800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Chauvet Pro Kino Flo, City Theatrical, ETC, </w:t>
      </w:r>
      <w:proofErr w:type="spellStart"/>
      <w:r w:rsidR="00FF2750" w:rsidRPr="00E91434">
        <w:rPr>
          <w:rFonts w:ascii="Arial" w:hAnsi="Arial" w:cs="Arial"/>
          <w:color w:val="000000" w:themeColor="text1"/>
          <w:sz w:val="20"/>
          <w:szCs w:val="20"/>
        </w:rPr>
        <w:t>Fiilex</w:t>
      </w:r>
      <w:proofErr w:type="spellEnd"/>
      <w:r w:rsidR="00FF2750" w:rsidRPr="00E914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04313" w:rsidRPr="00E91434">
        <w:rPr>
          <w:rFonts w:ascii="Arial" w:hAnsi="Arial" w:cs="Arial"/>
          <w:color w:val="000000" w:themeColor="text1"/>
          <w:sz w:val="20"/>
          <w:szCs w:val="20"/>
        </w:rPr>
        <w:t>Flanders Scientific</w:t>
      </w:r>
      <w:r w:rsidR="003E0A89" w:rsidRPr="00E91434">
        <w:rPr>
          <w:rFonts w:ascii="Arial" w:hAnsi="Arial" w:cs="Arial"/>
          <w:color w:val="000000" w:themeColor="text1"/>
          <w:sz w:val="20"/>
          <w:szCs w:val="20"/>
        </w:rPr>
        <w:t>,</w:t>
      </w:r>
      <w:r w:rsidR="00E04313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GODOX, </w:t>
      </w:r>
      <w:proofErr w:type="spellStart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>LedsUniverse</w:t>
      </w:r>
      <w:proofErr w:type="spellEnd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, Lex Products, </w:t>
      </w:r>
      <w:proofErr w:type="spellStart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>Manfrotto</w:t>
      </w:r>
      <w:proofErr w:type="spellEnd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 Lighting, </w:t>
      </w:r>
      <w:proofErr w:type="spellStart"/>
      <w:r w:rsidR="007D2800" w:rsidRPr="00E91434">
        <w:rPr>
          <w:rFonts w:ascii="Arial" w:hAnsi="Arial" w:cs="Arial"/>
          <w:color w:val="000000" w:themeColor="text1"/>
          <w:sz w:val="20"/>
          <w:szCs w:val="20"/>
        </w:rPr>
        <w:t>Nanlux</w:t>
      </w:r>
      <w:proofErr w:type="spellEnd"/>
      <w:r w:rsidR="007D2800" w:rsidRPr="00E91434">
        <w:rPr>
          <w:rFonts w:ascii="Arial" w:hAnsi="Arial" w:cs="Arial"/>
          <w:color w:val="000000" w:themeColor="text1"/>
          <w:sz w:val="20"/>
          <w:szCs w:val="20"/>
        </w:rPr>
        <w:t xml:space="preserve">, Panasonic Lumix, </w:t>
      </w:r>
      <w:proofErr w:type="spellStart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>RatPac</w:t>
      </w:r>
      <w:proofErr w:type="spellEnd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 Controls,</w:t>
      </w:r>
      <w:r w:rsidR="0038091C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49F6" w:rsidRPr="00E91434">
        <w:rPr>
          <w:rFonts w:ascii="Arial" w:hAnsi="Arial" w:cs="Arial"/>
          <w:color w:val="000000" w:themeColor="text1"/>
          <w:sz w:val="20"/>
          <w:szCs w:val="20"/>
        </w:rPr>
        <w:t xml:space="preserve">RST Visions in Color, </w:t>
      </w:r>
      <w:r w:rsidR="003E0A89" w:rsidRPr="00E91434">
        <w:rPr>
          <w:rFonts w:ascii="Arial" w:hAnsi="Arial" w:cs="Arial"/>
          <w:color w:val="000000" w:themeColor="text1"/>
          <w:sz w:val="20"/>
          <w:szCs w:val="20"/>
        </w:rPr>
        <w:t xml:space="preserve">Sigma Corporation, </w:t>
      </w:r>
      <w:r w:rsidR="007049F6" w:rsidRPr="00E91434">
        <w:rPr>
          <w:rFonts w:ascii="Arial" w:hAnsi="Arial" w:cs="Arial"/>
          <w:color w:val="000000" w:themeColor="text1"/>
          <w:sz w:val="20"/>
          <w:szCs w:val="20"/>
        </w:rPr>
        <w:t xml:space="preserve">SWISSON, Techni Lux, Production </w:t>
      </w:r>
      <w:proofErr w:type="spellStart"/>
      <w:r w:rsidR="007049F6" w:rsidRPr="00E91434">
        <w:rPr>
          <w:rFonts w:ascii="Arial" w:hAnsi="Arial" w:cs="Arial"/>
          <w:color w:val="000000" w:themeColor="text1"/>
          <w:sz w:val="20"/>
          <w:szCs w:val="20"/>
        </w:rPr>
        <w:t>Solutions,</w:t>
      </w:r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>TRP</w:t>
      </w:r>
      <w:proofErr w:type="spellEnd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 Worldwide, </w:t>
      </w:r>
      <w:proofErr w:type="spellStart"/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>Videndum</w:t>
      </w:r>
      <w:proofErr w:type="spellEnd"/>
      <w:r w:rsidR="003E0A89" w:rsidRPr="00E91434">
        <w:rPr>
          <w:rFonts w:ascii="Arial" w:hAnsi="Arial" w:cs="Arial"/>
          <w:color w:val="000000" w:themeColor="text1"/>
          <w:sz w:val="20"/>
          <w:szCs w:val="20"/>
        </w:rPr>
        <w:t>,</w:t>
      </w:r>
      <w:r w:rsidR="002643BE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12D1" w:rsidRPr="00E91434">
        <w:rPr>
          <w:rFonts w:ascii="Arial" w:hAnsi="Arial" w:cs="Arial"/>
          <w:color w:val="000000" w:themeColor="text1"/>
          <w:sz w:val="20"/>
          <w:szCs w:val="20"/>
        </w:rPr>
        <w:t>and more.</w:t>
      </w:r>
      <w:r w:rsidR="00A027D2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174D" w:rsidRPr="00E91434">
        <w:rPr>
          <w:rFonts w:ascii="Arial" w:hAnsi="Arial" w:cs="Arial"/>
          <w:color w:val="000000" w:themeColor="text1"/>
          <w:sz w:val="20"/>
          <w:szCs w:val="20"/>
        </w:rPr>
        <w:t>Also o</w:t>
      </w:r>
      <w:r w:rsidR="0080273B" w:rsidRPr="00E91434">
        <w:rPr>
          <w:rFonts w:ascii="Arial" w:hAnsi="Arial" w:cs="Arial"/>
          <w:color w:val="000000" w:themeColor="text1"/>
          <w:sz w:val="20"/>
          <w:szCs w:val="20"/>
        </w:rPr>
        <w:t xml:space="preserve">n hand will be industry </w:t>
      </w:r>
      <w:r w:rsidR="002D2F13" w:rsidRPr="00E91434">
        <w:rPr>
          <w:rFonts w:ascii="Arial" w:hAnsi="Arial" w:cs="Arial"/>
          <w:color w:val="000000" w:themeColor="text1"/>
          <w:sz w:val="20"/>
          <w:szCs w:val="20"/>
        </w:rPr>
        <w:t>guilds and</w:t>
      </w:r>
      <w:r w:rsidR="0080273B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4ACF" w:rsidRPr="00E91434">
        <w:rPr>
          <w:rFonts w:ascii="Arial" w:hAnsi="Arial" w:cs="Arial"/>
          <w:color w:val="000000" w:themeColor="text1"/>
          <w:sz w:val="20"/>
          <w:szCs w:val="20"/>
        </w:rPr>
        <w:t>trade organizations</w:t>
      </w:r>
      <w:r w:rsidR="00DD41D2" w:rsidRPr="00E91434">
        <w:rPr>
          <w:rFonts w:ascii="Arial" w:hAnsi="Arial" w:cs="Arial"/>
          <w:color w:val="000000" w:themeColor="text1"/>
          <w:sz w:val="20"/>
          <w:szCs w:val="20"/>
        </w:rPr>
        <w:t xml:space="preserve"> including</w:t>
      </w:r>
      <w:r w:rsidR="0080273B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2BA6" w:rsidRPr="00E91434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DC7FA2" w:rsidRPr="00E91434">
        <w:rPr>
          <w:rFonts w:ascii="Arial" w:hAnsi="Arial" w:cs="Arial"/>
          <w:color w:val="000000" w:themeColor="text1"/>
          <w:sz w:val="20"/>
          <w:szCs w:val="20"/>
        </w:rPr>
        <w:t xml:space="preserve">American Society of Cinematographers, </w:t>
      </w:r>
      <w:r w:rsidR="0080273B" w:rsidRPr="00E91434">
        <w:rPr>
          <w:rFonts w:ascii="Arial" w:hAnsi="Arial" w:cs="Arial"/>
          <w:color w:val="000000" w:themeColor="text1"/>
          <w:sz w:val="20"/>
          <w:szCs w:val="20"/>
        </w:rPr>
        <w:t>IATSE Local 479,</w:t>
      </w:r>
      <w:r w:rsidR="00C04ACF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2BA6" w:rsidRPr="00E91434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80273B" w:rsidRPr="00E91434">
        <w:rPr>
          <w:rFonts w:ascii="Arial" w:hAnsi="Arial" w:cs="Arial"/>
          <w:color w:val="000000" w:themeColor="text1"/>
          <w:sz w:val="20"/>
          <w:szCs w:val="20"/>
        </w:rPr>
        <w:t>ICG Local 600</w:t>
      </w:r>
      <w:r w:rsidR="00056F28" w:rsidRPr="00E91434">
        <w:rPr>
          <w:rFonts w:ascii="Arial" w:hAnsi="Arial" w:cs="Arial"/>
          <w:color w:val="000000" w:themeColor="text1"/>
          <w:sz w:val="20"/>
          <w:szCs w:val="20"/>
        </w:rPr>
        <w:t>.</w:t>
      </w:r>
      <w:r w:rsidR="0080273B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054CE" w14:textId="5B152720" w:rsidR="009A3F50" w:rsidRPr="00E91434" w:rsidRDefault="009A3F50" w:rsidP="009A3F5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9143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9143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4E2BBFC" w14:textId="09E973C3" w:rsidR="001F5105" w:rsidRPr="00E91434" w:rsidRDefault="007049F6" w:rsidP="0038091C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91434">
        <w:rPr>
          <w:rFonts w:ascii="Arial" w:hAnsi="Arial" w:cs="Arial"/>
          <w:color w:val="000000" w:themeColor="text1"/>
          <w:sz w:val="20"/>
          <w:szCs w:val="20"/>
        </w:rPr>
        <w:t>P</w:t>
      </w:r>
      <w:r w:rsidR="00056F28" w:rsidRPr="00E91434">
        <w:rPr>
          <w:rFonts w:ascii="Arial" w:hAnsi="Arial" w:cs="Arial"/>
          <w:color w:val="000000" w:themeColor="text1"/>
          <w:sz w:val="20"/>
          <w:szCs w:val="20"/>
        </w:rPr>
        <w:t>resentations</w:t>
      </w:r>
      <w:r w:rsidR="00935B83" w:rsidRPr="00E91434">
        <w:rPr>
          <w:rFonts w:ascii="Arial" w:hAnsi="Arial" w:cs="Arial"/>
          <w:color w:val="000000" w:themeColor="text1"/>
          <w:sz w:val="20"/>
          <w:szCs w:val="20"/>
        </w:rPr>
        <w:t xml:space="preserve"> covering filmmaking insights, tech</w:t>
      </w:r>
      <w:r w:rsidR="000325B7" w:rsidRPr="00E91434">
        <w:rPr>
          <w:rFonts w:ascii="Arial" w:hAnsi="Arial" w:cs="Arial"/>
          <w:color w:val="000000" w:themeColor="text1"/>
          <w:sz w:val="20"/>
          <w:szCs w:val="20"/>
        </w:rPr>
        <w:t>nique</w:t>
      </w:r>
      <w:r w:rsidR="007F4280" w:rsidRPr="00E91434">
        <w:rPr>
          <w:rFonts w:ascii="Arial" w:hAnsi="Arial" w:cs="Arial"/>
          <w:color w:val="000000" w:themeColor="text1"/>
          <w:sz w:val="20"/>
          <w:szCs w:val="20"/>
        </w:rPr>
        <w:t>s</w:t>
      </w:r>
      <w:r w:rsidR="000325B7" w:rsidRPr="00E91434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056F28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5B83" w:rsidRPr="00E91434">
        <w:rPr>
          <w:rFonts w:ascii="Arial" w:hAnsi="Arial" w:cs="Arial"/>
          <w:color w:val="000000" w:themeColor="text1"/>
          <w:sz w:val="20"/>
          <w:szCs w:val="20"/>
        </w:rPr>
        <w:t>technology</w:t>
      </w:r>
      <w:r w:rsidR="00632ACC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295D" w:rsidRPr="00E91434">
        <w:rPr>
          <w:rFonts w:ascii="Arial" w:hAnsi="Arial" w:cs="Arial"/>
          <w:color w:val="000000" w:themeColor="text1"/>
          <w:sz w:val="20"/>
          <w:szCs w:val="20"/>
        </w:rPr>
        <w:t>by</w:t>
      </w:r>
      <w:r w:rsidR="00B3037D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ACC" w:rsidRPr="00E91434">
        <w:rPr>
          <w:rFonts w:ascii="Arial" w:hAnsi="Arial" w:cs="Arial"/>
          <w:color w:val="000000" w:themeColor="text1"/>
          <w:sz w:val="20"/>
          <w:szCs w:val="20"/>
        </w:rPr>
        <w:t xml:space="preserve">distinguished </w:t>
      </w:r>
      <w:r w:rsidR="00DC7FA2" w:rsidRPr="00E91434">
        <w:rPr>
          <w:rFonts w:ascii="Arial" w:hAnsi="Arial" w:cs="Arial"/>
          <w:color w:val="000000" w:themeColor="text1"/>
          <w:sz w:val="20"/>
          <w:szCs w:val="20"/>
        </w:rPr>
        <w:t>organizations</w:t>
      </w:r>
      <w:r w:rsidR="00632ACC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7FA2" w:rsidRPr="00E91434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632ACC" w:rsidRPr="00E91434">
        <w:rPr>
          <w:rFonts w:ascii="Arial" w:hAnsi="Arial" w:cs="Arial"/>
          <w:color w:val="000000" w:themeColor="text1"/>
          <w:sz w:val="20"/>
          <w:szCs w:val="20"/>
        </w:rPr>
        <w:t xml:space="preserve">industry leaders </w:t>
      </w:r>
      <w:proofErr w:type="gramStart"/>
      <w:r w:rsidR="00632ACC" w:rsidRPr="00E91434">
        <w:rPr>
          <w:rFonts w:ascii="Arial" w:hAnsi="Arial" w:cs="Arial"/>
          <w:color w:val="000000" w:themeColor="text1"/>
          <w:sz w:val="20"/>
          <w:szCs w:val="20"/>
        </w:rPr>
        <w:t>includ</w:t>
      </w:r>
      <w:r w:rsidRPr="00E91434">
        <w:rPr>
          <w:rFonts w:ascii="Arial" w:hAnsi="Arial" w:cs="Arial"/>
          <w:color w:val="000000" w:themeColor="text1"/>
          <w:sz w:val="20"/>
          <w:szCs w:val="20"/>
        </w:rPr>
        <w:t>e</w:t>
      </w:r>
      <w:r w:rsidR="00056F28" w:rsidRPr="00E91434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  <w:r w:rsidR="00632ACC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7FA2" w:rsidRPr="00E91434">
        <w:rPr>
          <w:rFonts w:ascii="Arial" w:hAnsi="Arial" w:cs="Arial"/>
          <w:color w:val="000000" w:themeColor="text1"/>
          <w:sz w:val="20"/>
          <w:szCs w:val="20"/>
        </w:rPr>
        <w:t>ASC’s</w:t>
      </w:r>
      <w:r w:rsidR="00A12262" w:rsidRPr="00E91434">
        <w:rPr>
          <w:rFonts w:ascii="Arial" w:hAnsi="Arial" w:cs="Arial"/>
          <w:color w:val="000000" w:themeColor="text1"/>
          <w:sz w:val="20"/>
          <w:szCs w:val="20"/>
        </w:rPr>
        <w:t xml:space="preserve"> always popular</w:t>
      </w:r>
      <w:r w:rsidR="00DC7FA2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7FA2" w:rsidRPr="00E91434">
        <w:rPr>
          <w:rFonts w:ascii="Arial" w:hAnsi="Arial" w:cs="Arial"/>
          <w:i/>
          <w:color w:val="000000" w:themeColor="text1"/>
          <w:sz w:val="20"/>
          <w:szCs w:val="20"/>
        </w:rPr>
        <w:t>Dialogue with ASC Cinematographers</w:t>
      </w:r>
      <w:r w:rsidR="0096716D" w:rsidRPr="00E91434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E91434" w:rsidRPr="00E91434">
        <w:t xml:space="preserve"> </w:t>
      </w:r>
      <w:r w:rsidR="00E91434" w:rsidRPr="00E91434">
        <w:rPr>
          <w:rFonts w:ascii="Arial" w:hAnsi="Arial" w:cs="Arial"/>
          <w:iCs/>
          <w:color w:val="000000" w:themeColor="text1"/>
          <w:sz w:val="20"/>
          <w:szCs w:val="20"/>
        </w:rPr>
        <w:t>Georgia Production Partnership,</w:t>
      </w:r>
      <w:r w:rsidR="0096716D" w:rsidRPr="00E9143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6716D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IATSE Local 600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Presents 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Panel</w:t>
      </w:r>
      <w:r w:rsidR="0025547A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96716D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5B7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and a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3174D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slate of</w:t>
      </w:r>
      <w:r w:rsidR="000325B7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others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0325B7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held on the spectacular virtual stage hosted by</w:t>
      </w:r>
      <w:r w:rsidR="00056F28" w:rsidRPr="00E9143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8091C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Trilith Studios and </w:t>
      </w:r>
      <w:r w:rsidR="001215C7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Lux Machina</w:t>
      </w:r>
      <w:r w:rsidR="0038091C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. </w:t>
      </w:r>
    </w:p>
    <w:p w14:paraId="0E50CA1B" w14:textId="77777777" w:rsidR="001F5105" w:rsidRPr="00E91434" w:rsidRDefault="001F5105" w:rsidP="0038091C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067C7CE" w14:textId="2E85DAE5" w:rsidR="00EB3D11" w:rsidRPr="00E91434" w:rsidRDefault="00B30E7E" w:rsidP="003E0A8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E91434">
        <w:rPr>
          <w:rFonts w:ascii="Arial" w:hAnsi="Arial" w:cs="Arial"/>
          <w:color w:val="000000" w:themeColor="text1"/>
          <w:sz w:val="20"/>
          <w:szCs w:val="20"/>
        </w:rPr>
        <w:t>Cine Gear Expo Atlanta</w:t>
      </w:r>
      <w:r w:rsidR="00DC7FA2" w:rsidRPr="00E91434">
        <w:rPr>
          <w:rFonts w:ascii="Arial" w:hAnsi="Arial" w:cs="Arial"/>
          <w:color w:val="000000" w:themeColor="text1"/>
          <w:sz w:val="20"/>
          <w:szCs w:val="20"/>
        </w:rPr>
        <w:t xml:space="preserve"> runs </w:t>
      </w:r>
      <w:r w:rsidR="003E0A89" w:rsidRPr="00E91434">
        <w:rPr>
          <w:rFonts w:ascii="Arial" w:hAnsi="Arial" w:cs="Arial"/>
          <w:color w:val="000000" w:themeColor="text1"/>
          <w:sz w:val="20"/>
          <w:szCs w:val="20"/>
        </w:rPr>
        <w:t>10:00 AM to 6:00 PM on Friday</w:t>
      </w:r>
      <w:r w:rsidR="00175069" w:rsidRPr="00E91434">
        <w:rPr>
          <w:rFonts w:ascii="Arial" w:hAnsi="Arial" w:cs="Arial"/>
          <w:color w:val="000000" w:themeColor="text1"/>
          <w:sz w:val="20"/>
          <w:szCs w:val="20"/>
        </w:rPr>
        <w:t>,</w:t>
      </w:r>
      <w:r w:rsidR="003E0A89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5069" w:rsidRPr="00E91434">
        <w:rPr>
          <w:rFonts w:ascii="Arial" w:hAnsi="Arial" w:cs="Arial"/>
          <w:color w:val="000000" w:themeColor="text1"/>
          <w:sz w:val="20"/>
          <w:szCs w:val="20"/>
        </w:rPr>
        <w:t>October</w:t>
      </w:r>
      <w:r w:rsidR="003E0A89" w:rsidRPr="00E91434">
        <w:rPr>
          <w:rFonts w:ascii="Arial" w:hAnsi="Arial" w:cs="Arial"/>
          <w:color w:val="000000" w:themeColor="text1"/>
          <w:sz w:val="20"/>
          <w:szCs w:val="20"/>
        </w:rPr>
        <w:t xml:space="preserve"> 4 and 10:00 AM to 5:00 PM on Saturday, October 5.</w:t>
      </w:r>
      <w:r w:rsidR="00197AFD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17EB" w:rsidRPr="00E91434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367913" w:rsidRPr="00E91434">
        <w:rPr>
          <w:rFonts w:ascii="Arial" w:hAnsi="Arial" w:cs="Arial"/>
          <w:color w:val="000000" w:themeColor="text1"/>
          <w:sz w:val="20"/>
          <w:szCs w:val="20"/>
        </w:rPr>
        <w:t xml:space="preserve">more </w:t>
      </w:r>
      <w:r w:rsidR="0073174D" w:rsidRPr="00E91434">
        <w:rPr>
          <w:rFonts w:ascii="Arial" w:hAnsi="Arial" w:cs="Arial"/>
          <w:color w:val="000000" w:themeColor="text1"/>
          <w:sz w:val="20"/>
          <w:szCs w:val="20"/>
        </w:rPr>
        <w:t>information</w:t>
      </w:r>
      <w:r w:rsidR="009A5FBF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7913" w:rsidRPr="00E91434">
        <w:rPr>
          <w:rFonts w:ascii="Arial" w:hAnsi="Arial" w:cs="Arial"/>
          <w:color w:val="000000" w:themeColor="text1"/>
          <w:sz w:val="20"/>
          <w:szCs w:val="20"/>
        </w:rPr>
        <w:t xml:space="preserve">and to see the </w:t>
      </w:r>
      <w:r w:rsidR="00F91973" w:rsidRPr="00E91434">
        <w:rPr>
          <w:rFonts w:ascii="Arial" w:hAnsi="Arial" w:cs="Arial"/>
          <w:color w:val="000000" w:themeColor="text1"/>
          <w:sz w:val="20"/>
          <w:szCs w:val="20"/>
        </w:rPr>
        <w:t>growing</w:t>
      </w:r>
      <w:r w:rsidR="00367913" w:rsidRPr="00E91434">
        <w:rPr>
          <w:rFonts w:ascii="Arial" w:hAnsi="Arial" w:cs="Arial"/>
          <w:color w:val="000000" w:themeColor="text1"/>
          <w:sz w:val="20"/>
          <w:szCs w:val="20"/>
        </w:rPr>
        <w:t xml:space="preserve"> lineup of exhibitors, </w:t>
      </w:r>
      <w:r w:rsidR="00A36A92" w:rsidRPr="00E91434">
        <w:rPr>
          <w:rFonts w:ascii="Arial" w:hAnsi="Arial" w:cs="Arial"/>
          <w:color w:val="000000" w:themeColor="text1"/>
          <w:sz w:val="20"/>
          <w:szCs w:val="20"/>
        </w:rPr>
        <w:t>demos</w:t>
      </w:r>
      <w:r w:rsidR="00367913" w:rsidRPr="00E91434">
        <w:rPr>
          <w:rFonts w:ascii="Arial" w:hAnsi="Arial" w:cs="Arial"/>
          <w:color w:val="000000" w:themeColor="text1"/>
          <w:sz w:val="20"/>
          <w:szCs w:val="20"/>
        </w:rPr>
        <w:t xml:space="preserve"> and seminars, visit:</w:t>
      </w:r>
      <w:r w:rsidR="007114EE" w:rsidRPr="00E914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E91434" w:rsidRPr="00E91434">
          <w:rPr>
            <w:rStyle w:val="Hyperlink"/>
            <w:rFonts w:ascii="Arial" w:hAnsi="Arial" w:cs="Arial"/>
            <w:sz w:val="20"/>
            <w:szCs w:val="20"/>
          </w:rPr>
          <w:t>https://www.cinegearexpo.com/atl-expo/</w:t>
        </w:r>
      </w:hyperlink>
      <w:r w:rsidR="00EB3D11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F91973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F</w:t>
      </w:r>
      <w:r w:rsidR="00EB3D11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 </w:t>
      </w:r>
      <w:r w:rsidR="009C60ED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compl</w:t>
      </w:r>
      <w:r w:rsidR="00F91973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="009C60ED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mentary </w:t>
      </w:r>
      <w:r w:rsidR="00EB3D11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registration </w:t>
      </w:r>
      <w:r w:rsidR="00F91973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visit </w:t>
      </w:r>
      <w:hyperlink r:id="rId9" w:tgtFrame="_blank" w:history="1">
        <w:r w:rsidR="00391481" w:rsidRPr="00391481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Free Registration</w:t>
        </w:r>
      </w:hyperlink>
      <w:r w:rsidR="0039148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3B102BF0" w14:textId="77777777" w:rsidR="007F4280" w:rsidRPr="00E91434" w:rsidRDefault="007F4280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C2F71CF" w14:textId="5EF6BF27" w:rsidR="00C71F6C" w:rsidRPr="00E91434" w:rsidRDefault="006018C8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91434">
        <w:rPr>
          <w:rFonts w:ascii="Arial" w:hAnsi="Arial" w:cs="Arial"/>
          <w:color w:val="000000" w:themeColor="text1"/>
          <w:sz w:val="20"/>
          <w:szCs w:val="20"/>
        </w:rPr>
        <w:lastRenderedPageBreak/>
        <w:t>###</w:t>
      </w:r>
    </w:p>
    <w:p w14:paraId="435E24C8" w14:textId="77777777" w:rsidR="00367913" w:rsidRPr="00E91434" w:rsidRDefault="00367913" w:rsidP="00B30E7E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99A744" w14:textId="1E372719" w:rsidR="00B95F46" w:rsidRPr="00E91434" w:rsidRDefault="00B95F46" w:rsidP="00B30E7E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Information prepared by Lewis </w:t>
      </w:r>
      <w:r w:rsidR="002805B9"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>Communications</w:t>
      </w:r>
      <w:r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: </w:t>
      </w:r>
      <w:hyperlink r:id="rId10" w:history="1">
        <w:r w:rsidRPr="00E91434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susan@lewiscommunications.net</w:t>
        </w:r>
      </w:hyperlink>
    </w:p>
    <w:p w14:paraId="38B27CF9" w14:textId="77777777" w:rsidR="00AC0E36" w:rsidRPr="00E91434" w:rsidRDefault="00B95F46" w:rsidP="00B30E7E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</w:pPr>
      <w:r w:rsidRPr="00E914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For Additional News and Photos visit </w:t>
      </w:r>
      <w:hyperlink r:id="rId11" w:history="1">
        <w:r w:rsidRPr="00E91434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www.aboutthegear.com</w:t>
        </w:r>
      </w:hyperlink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3879"/>
      </w:tblGrid>
      <w:tr w:rsidR="00716253" w:rsidRPr="00E91434" w14:paraId="0D5F9FEA" w14:textId="77777777" w:rsidTr="006537E1">
        <w:trPr>
          <w:tblCellSpacing w:w="0" w:type="dxa"/>
        </w:trPr>
        <w:tc>
          <w:tcPr>
            <w:tcW w:w="495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716253" w:rsidRPr="00E91434" w14:paraId="0553CB11" w14:textId="77777777" w:rsidTr="00B3109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14:paraId="5903E422" w14:textId="190E0546" w:rsidR="00B31093" w:rsidRPr="00E91434" w:rsidRDefault="00B31093" w:rsidP="002C4558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AA1EF10" w14:textId="77777777" w:rsidR="006537E1" w:rsidRPr="00E91434" w:rsidRDefault="006537E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/>
            <w:hideMark/>
          </w:tcPr>
          <w:p w14:paraId="31B5252B" w14:textId="3934B956" w:rsidR="006537E1" w:rsidRPr="00E91434" w:rsidRDefault="006537E1" w:rsidP="00C22EE4">
            <w:pPr>
              <w:spacing w:line="81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8869DD0" w14:textId="77777777" w:rsidR="006537E1" w:rsidRPr="00716253" w:rsidRDefault="006537E1" w:rsidP="006537E1">
      <w:pPr>
        <w:rPr>
          <w:vanish/>
          <w:color w:val="000000" w:themeColor="text1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16253" w:rsidRPr="00716253" w14:paraId="5B6682E4" w14:textId="77777777" w:rsidTr="00716253">
        <w:trPr>
          <w:tblCellSpacing w:w="0" w:type="dxa"/>
        </w:trPr>
        <w:tc>
          <w:tcPr>
            <w:tcW w:w="864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16253" w:rsidRPr="00716253" w14:paraId="58F6BCA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4F610B2E" w14:textId="01BEA810" w:rsidR="006537E1" w:rsidRPr="00716253" w:rsidRDefault="006537E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CB01D73" w14:textId="77777777" w:rsidR="006537E1" w:rsidRPr="00716253" w:rsidRDefault="006537E1">
            <w:pPr>
              <w:jc w:val="center"/>
              <w:rPr>
                <w:rFonts w:ascii="ArialMT" w:hAnsi="ArialMT" w:cs="Times New Roman" w:hint="eastAsia"/>
                <w:color w:val="000000" w:themeColor="text1"/>
              </w:rPr>
            </w:pPr>
          </w:p>
        </w:tc>
      </w:tr>
    </w:tbl>
    <w:p w14:paraId="1B75D4FB" w14:textId="77777777" w:rsidR="00716253" w:rsidRPr="00716253" w:rsidRDefault="00716253" w:rsidP="00716253">
      <w:pPr>
        <w:textAlignment w:val="baseline"/>
        <w:rPr>
          <w:rFonts w:ascii="Montserrat" w:eastAsia="Times New Roman" w:hAnsi="Montserrat" w:cs="Times New Roman"/>
          <w:color w:val="000000" w:themeColor="text1"/>
          <w:sz w:val="26"/>
          <w:szCs w:val="26"/>
        </w:rPr>
      </w:pPr>
    </w:p>
    <w:p w14:paraId="550DA75A" w14:textId="77777777" w:rsidR="00716253" w:rsidRPr="00716253" w:rsidRDefault="00716253" w:rsidP="00716253">
      <w:pPr>
        <w:textAlignment w:val="baseline"/>
        <w:rPr>
          <w:rFonts w:ascii="Montserrat" w:eastAsia="Times New Roman" w:hAnsi="Montserrat" w:cs="Times New Roman"/>
          <w:color w:val="000000" w:themeColor="text1"/>
          <w:sz w:val="26"/>
          <w:szCs w:val="26"/>
        </w:rPr>
      </w:pPr>
    </w:p>
    <w:p w14:paraId="04A3BB2A" w14:textId="77777777" w:rsidR="009E147C" w:rsidRPr="00716253" w:rsidRDefault="009E147C" w:rsidP="00B30E7E">
      <w:pPr>
        <w:spacing w:line="360" w:lineRule="auto"/>
        <w:rPr>
          <w:rStyle w:val="Hyperlink"/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07C390C" w14:textId="7E99A2B5" w:rsidR="009E147C" w:rsidRPr="00716253" w:rsidRDefault="009E147C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4B05353" w14:textId="77777777" w:rsidR="00716253" w:rsidRPr="00716253" w:rsidRDefault="007162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16253" w:rsidRPr="00716253" w:rsidSect="00964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4AC5" w14:textId="77777777" w:rsidR="00BA50EC" w:rsidRDefault="00BA50EC" w:rsidP="00C270F7">
      <w:r>
        <w:separator/>
      </w:r>
    </w:p>
  </w:endnote>
  <w:endnote w:type="continuationSeparator" w:id="0">
    <w:p w14:paraId="078E4802" w14:textId="77777777" w:rsidR="00BA50EC" w:rsidRDefault="00BA50EC" w:rsidP="00C2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</w:font>
  <w:font w:name="Montserrat">
    <w:panose1 w:val="00000500000000000000"/>
    <w:charset w:val="4D"/>
    <w:family w:val="auto"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3AC7F" w14:textId="77777777" w:rsidR="00BA50EC" w:rsidRDefault="00BA50EC" w:rsidP="00C270F7">
      <w:r>
        <w:separator/>
      </w:r>
    </w:p>
  </w:footnote>
  <w:footnote w:type="continuationSeparator" w:id="0">
    <w:p w14:paraId="48391FFA" w14:textId="77777777" w:rsidR="00BA50EC" w:rsidRDefault="00BA50EC" w:rsidP="00C2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7486"/>
    <w:multiLevelType w:val="multilevel"/>
    <w:tmpl w:val="F086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10C7D"/>
    <w:multiLevelType w:val="multilevel"/>
    <w:tmpl w:val="A358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0679462">
    <w:abstractNumId w:val="1"/>
  </w:num>
  <w:num w:numId="2" w16cid:durableId="75690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B5"/>
    <w:rsid w:val="00004C66"/>
    <w:rsid w:val="0001058A"/>
    <w:rsid w:val="000325B7"/>
    <w:rsid w:val="00056F28"/>
    <w:rsid w:val="00087D58"/>
    <w:rsid w:val="000B5F7D"/>
    <w:rsid w:val="000C149E"/>
    <w:rsid w:val="000C779E"/>
    <w:rsid w:val="000F0065"/>
    <w:rsid w:val="000F483D"/>
    <w:rsid w:val="000F49BA"/>
    <w:rsid w:val="000F66CA"/>
    <w:rsid w:val="001215C7"/>
    <w:rsid w:val="00122DC1"/>
    <w:rsid w:val="001347B7"/>
    <w:rsid w:val="0016055D"/>
    <w:rsid w:val="00175069"/>
    <w:rsid w:val="00195F45"/>
    <w:rsid w:val="00197AFD"/>
    <w:rsid w:val="001A7FB5"/>
    <w:rsid w:val="001B3AD8"/>
    <w:rsid w:val="001C46BF"/>
    <w:rsid w:val="001E35D1"/>
    <w:rsid w:val="001F189B"/>
    <w:rsid w:val="001F5105"/>
    <w:rsid w:val="0020208C"/>
    <w:rsid w:val="00206B06"/>
    <w:rsid w:val="00210713"/>
    <w:rsid w:val="002210EE"/>
    <w:rsid w:val="0022726E"/>
    <w:rsid w:val="00235639"/>
    <w:rsid w:val="0025547A"/>
    <w:rsid w:val="002643BE"/>
    <w:rsid w:val="002805B9"/>
    <w:rsid w:val="00281B3D"/>
    <w:rsid w:val="002870E5"/>
    <w:rsid w:val="00292505"/>
    <w:rsid w:val="002A0E07"/>
    <w:rsid w:val="002B2B11"/>
    <w:rsid w:val="002C1343"/>
    <w:rsid w:val="002C4558"/>
    <w:rsid w:val="002D2F13"/>
    <w:rsid w:val="002F3D3F"/>
    <w:rsid w:val="003249C6"/>
    <w:rsid w:val="00325054"/>
    <w:rsid w:val="003419AE"/>
    <w:rsid w:val="003475B8"/>
    <w:rsid w:val="00367913"/>
    <w:rsid w:val="003745A0"/>
    <w:rsid w:val="0037461F"/>
    <w:rsid w:val="0038091C"/>
    <w:rsid w:val="00386B87"/>
    <w:rsid w:val="00391481"/>
    <w:rsid w:val="003A50D8"/>
    <w:rsid w:val="003B2DAA"/>
    <w:rsid w:val="003C392A"/>
    <w:rsid w:val="003D1483"/>
    <w:rsid w:val="003E0A89"/>
    <w:rsid w:val="003E4F3F"/>
    <w:rsid w:val="003E73CB"/>
    <w:rsid w:val="00407E16"/>
    <w:rsid w:val="0041257A"/>
    <w:rsid w:val="0046781D"/>
    <w:rsid w:val="004714F5"/>
    <w:rsid w:val="00482A60"/>
    <w:rsid w:val="004A6888"/>
    <w:rsid w:val="004C15CA"/>
    <w:rsid w:val="00501602"/>
    <w:rsid w:val="00501DF5"/>
    <w:rsid w:val="00502B58"/>
    <w:rsid w:val="00505757"/>
    <w:rsid w:val="005077B7"/>
    <w:rsid w:val="00507D8A"/>
    <w:rsid w:val="00507EB7"/>
    <w:rsid w:val="00547E85"/>
    <w:rsid w:val="0055249C"/>
    <w:rsid w:val="005616FD"/>
    <w:rsid w:val="00571802"/>
    <w:rsid w:val="005835CC"/>
    <w:rsid w:val="00597595"/>
    <w:rsid w:val="005A7B37"/>
    <w:rsid w:val="005D21B7"/>
    <w:rsid w:val="005D2BA6"/>
    <w:rsid w:val="005E6F2F"/>
    <w:rsid w:val="005F246E"/>
    <w:rsid w:val="006018C8"/>
    <w:rsid w:val="006035B4"/>
    <w:rsid w:val="00632ACC"/>
    <w:rsid w:val="006334DC"/>
    <w:rsid w:val="006537E1"/>
    <w:rsid w:val="00656EA7"/>
    <w:rsid w:val="006770AD"/>
    <w:rsid w:val="006772CE"/>
    <w:rsid w:val="006817EB"/>
    <w:rsid w:val="00684AA3"/>
    <w:rsid w:val="006A4242"/>
    <w:rsid w:val="006A5BBF"/>
    <w:rsid w:val="006A5E41"/>
    <w:rsid w:val="006B2EBC"/>
    <w:rsid w:val="006E1029"/>
    <w:rsid w:val="006F4790"/>
    <w:rsid w:val="007049F6"/>
    <w:rsid w:val="00705D91"/>
    <w:rsid w:val="00711071"/>
    <w:rsid w:val="007114EE"/>
    <w:rsid w:val="00716253"/>
    <w:rsid w:val="00716828"/>
    <w:rsid w:val="0073174D"/>
    <w:rsid w:val="007549AB"/>
    <w:rsid w:val="00755041"/>
    <w:rsid w:val="007621AA"/>
    <w:rsid w:val="0076295D"/>
    <w:rsid w:val="00772F6D"/>
    <w:rsid w:val="00774F25"/>
    <w:rsid w:val="007822D0"/>
    <w:rsid w:val="00784A9B"/>
    <w:rsid w:val="00791187"/>
    <w:rsid w:val="007B7C80"/>
    <w:rsid w:val="007D2800"/>
    <w:rsid w:val="007E654D"/>
    <w:rsid w:val="007F4280"/>
    <w:rsid w:val="0080273B"/>
    <w:rsid w:val="008245A5"/>
    <w:rsid w:val="00834A53"/>
    <w:rsid w:val="00864FA8"/>
    <w:rsid w:val="00866F5C"/>
    <w:rsid w:val="00893748"/>
    <w:rsid w:val="008963D2"/>
    <w:rsid w:val="008D183A"/>
    <w:rsid w:val="008E5D94"/>
    <w:rsid w:val="008F1731"/>
    <w:rsid w:val="008F4F73"/>
    <w:rsid w:val="008F722D"/>
    <w:rsid w:val="00902BE8"/>
    <w:rsid w:val="00912373"/>
    <w:rsid w:val="00920FF7"/>
    <w:rsid w:val="00930DAD"/>
    <w:rsid w:val="00932B5E"/>
    <w:rsid w:val="00935B83"/>
    <w:rsid w:val="009504B8"/>
    <w:rsid w:val="00960045"/>
    <w:rsid w:val="009614AF"/>
    <w:rsid w:val="009640F5"/>
    <w:rsid w:val="0096716D"/>
    <w:rsid w:val="009801F2"/>
    <w:rsid w:val="009852ED"/>
    <w:rsid w:val="009A3F50"/>
    <w:rsid w:val="009A5FBF"/>
    <w:rsid w:val="009B3BB1"/>
    <w:rsid w:val="009B6DAC"/>
    <w:rsid w:val="009C60ED"/>
    <w:rsid w:val="009E147C"/>
    <w:rsid w:val="009F5F43"/>
    <w:rsid w:val="00A027D2"/>
    <w:rsid w:val="00A12262"/>
    <w:rsid w:val="00A30E04"/>
    <w:rsid w:val="00A31F3F"/>
    <w:rsid w:val="00A32508"/>
    <w:rsid w:val="00A3259D"/>
    <w:rsid w:val="00A36A92"/>
    <w:rsid w:val="00A46AAE"/>
    <w:rsid w:val="00A50C34"/>
    <w:rsid w:val="00A543AA"/>
    <w:rsid w:val="00A61488"/>
    <w:rsid w:val="00A64A1E"/>
    <w:rsid w:val="00A7611E"/>
    <w:rsid w:val="00A860A8"/>
    <w:rsid w:val="00A95CD7"/>
    <w:rsid w:val="00AC0E36"/>
    <w:rsid w:val="00AC2D2C"/>
    <w:rsid w:val="00AD475F"/>
    <w:rsid w:val="00AE2665"/>
    <w:rsid w:val="00AF7673"/>
    <w:rsid w:val="00B02709"/>
    <w:rsid w:val="00B213BE"/>
    <w:rsid w:val="00B3037D"/>
    <w:rsid w:val="00B30E7E"/>
    <w:rsid w:val="00B31093"/>
    <w:rsid w:val="00B72E9E"/>
    <w:rsid w:val="00B85618"/>
    <w:rsid w:val="00B95F46"/>
    <w:rsid w:val="00BA50EC"/>
    <w:rsid w:val="00BF1E0B"/>
    <w:rsid w:val="00C04ACF"/>
    <w:rsid w:val="00C06DB1"/>
    <w:rsid w:val="00C22EE4"/>
    <w:rsid w:val="00C25525"/>
    <w:rsid w:val="00C270F7"/>
    <w:rsid w:val="00C31EB7"/>
    <w:rsid w:val="00C360A9"/>
    <w:rsid w:val="00C473CA"/>
    <w:rsid w:val="00C71F6C"/>
    <w:rsid w:val="00C86D78"/>
    <w:rsid w:val="00C94C16"/>
    <w:rsid w:val="00CA63B3"/>
    <w:rsid w:val="00CB2990"/>
    <w:rsid w:val="00CB42B5"/>
    <w:rsid w:val="00CB5AE4"/>
    <w:rsid w:val="00CB756D"/>
    <w:rsid w:val="00CC097F"/>
    <w:rsid w:val="00CF4FB0"/>
    <w:rsid w:val="00D071D4"/>
    <w:rsid w:val="00D34126"/>
    <w:rsid w:val="00D44831"/>
    <w:rsid w:val="00D45BDD"/>
    <w:rsid w:val="00D50A71"/>
    <w:rsid w:val="00D50DB0"/>
    <w:rsid w:val="00D52621"/>
    <w:rsid w:val="00D55B73"/>
    <w:rsid w:val="00D60BD8"/>
    <w:rsid w:val="00DC7FA2"/>
    <w:rsid w:val="00DD1DD5"/>
    <w:rsid w:val="00DD41D2"/>
    <w:rsid w:val="00E011DD"/>
    <w:rsid w:val="00E04313"/>
    <w:rsid w:val="00E075A7"/>
    <w:rsid w:val="00E1443E"/>
    <w:rsid w:val="00E23EDF"/>
    <w:rsid w:val="00E25EAF"/>
    <w:rsid w:val="00E3002B"/>
    <w:rsid w:val="00E35C4C"/>
    <w:rsid w:val="00E55C90"/>
    <w:rsid w:val="00E91434"/>
    <w:rsid w:val="00EB3C26"/>
    <w:rsid w:val="00EB3D11"/>
    <w:rsid w:val="00EE12D1"/>
    <w:rsid w:val="00EF56E3"/>
    <w:rsid w:val="00F15BC1"/>
    <w:rsid w:val="00F309E9"/>
    <w:rsid w:val="00F44EBE"/>
    <w:rsid w:val="00F47796"/>
    <w:rsid w:val="00F65C05"/>
    <w:rsid w:val="00F76C36"/>
    <w:rsid w:val="00F91973"/>
    <w:rsid w:val="00FA0CDB"/>
    <w:rsid w:val="00FA0F60"/>
    <w:rsid w:val="00FF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E6F1C"/>
  <w15:docId w15:val="{DC01351E-B4FD-C14C-B09D-DFCC48E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Heading2">
    <w:name w:val="heading 2"/>
    <w:next w:val="Normal"/>
    <w:link w:val="Heading2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505"/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292505"/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F00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0F7"/>
  </w:style>
  <w:style w:type="paragraph" w:styleId="Footer">
    <w:name w:val="footer"/>
    <w:basedOn w:val="Normal"/>
    <w:link w:val="Foot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0F7"/>
  </w:style>
  <w:style w:type="paragraph" w:styleId="NormalWeb">
    <w:name w:val="Normal (Web)"/>
    <w:basedOn w:val="Normal"/>
    <w:uiPriority w:val="99"/>
    <w:semiHidden/>
    <w:unhideWhenUsed/>
    <w:rsid w:val="00684A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84AA3"/>
    <w:rPr>
      <w:b/>
      <w:bCs/>
    </w:rPr>
  </w:style>
  <w:style w:type="character" w:customStyle="1" w:styleId="apple-converted-space">
    <w:name w:val="apple-converted-space"/>
    <w:basedOn w:val="DefaultParagraphFont"/>
    <w:rsid w:val="00684AA3"/>
  </w:style>
  <w:style w:type="paragraph" w:styleId="BalloonText">
    <w:name w:val="Balloon Text"/>
    <w:basedOn w:val="Normal"/>
    <w:link w:val="BalloonTextChar"/>
    <w:uiPriority w:val="99"/>
    <w:semiHidden/>
    <w:unhideWhenUsed/>
    <w:rsid w:val="00D44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3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81D"/>
    <w:rPr>
      <w:color w:val="800080" w:themeColor="followedHyperlink"/>
      <w:u w:val="single"/>
    </w:rPr>
  </w:style>
  <w:style w:type="character" w:customStyle="1" w:styleId="mys-booth-num">
    <w:name w:val="mys-booth-num"/>
    <w:basedOn w:val="DefaultParagraphFont"/>
    <w:rsid w:val="009A3F50"/>
  </w:style>
  <w:style w:type="character" w:styleId="UnresolvedMention">
    <w:name w:val="Unresolved Mention"/>
    <w:basedOn w:val="DefaultParagraphFont"/>
    <w:uiPriority w:val="99"/>
    <w:semiHidden/>
    <w:unhideWhenUsed/>
    <w:rsid w:val="00E9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7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20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1840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70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85411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00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7774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25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97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13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865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896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17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874470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8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560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6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622736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881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60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100870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5481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2001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02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75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1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4959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5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1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5865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84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032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21101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65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52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5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03789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25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947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730257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308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831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779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56430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3745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794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273777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0219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6769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egearexpo.com/atl-exp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negearexpo.com/atl-expo/atl-registr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outthege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san@lewiscommunication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negearexpo.com/atl-expo/atl-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Communications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Kathryn Ferentchak</cp:lastModifiedBy>
  <cp:revision>3</cp:revision>
  <cp:lastPrinted>2023-09-10T23:45:00Z</cp:lastPrinted>
  <dcterms:created xsi:type="dcterms:W3CDTF">2024-09-19T16:29:00Z</dcterms:created>
  <dcterms:modified xsi:type="dcterms:W3CDTF">2024-09-19T17:49:00Z</dcterms:modified>
</cp:coreProperties>
</file>