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A9EF0" w14:textId="55497EA6" w:rsidR="00FF5EDE" w:rsidRPr="00190DE2" w:rsidRDefault="00FF5EDE" w:rsidP="00FF5EDE">
      <w:pPr>
        <w:rPr>
          <w:b/>
          <w:color w:val="FF0000"/>
          <w:sz w:val="24"/>
          <w:szCs w:val="24"/>
        </w:rPr>
      </w:pPr>
      <w:r>
        <w:rPr>
          <w:b/>
          <w:sz w:val="24"/>
          <w:szCs w:val="24"/>
        </w:rPr>
        <w:t>Teradek</w:t>
      </w:r>
    </w:p>
    <w:p w14:paraId="28A0336F" w14:textId="77777777" w:rsidR="00FF5EDE" w:rsidRPr="00FF5EDE" w:rsidRDefault="00FF5EDE" w:rsidP="00FF5EDE">
      <w:pPr>
        <w:rPr>
          <w:b/>
        </w:rPr>
      </w:pPr>
      <w:r w:rsidRPr="00FF5EDE">
        <w:rPr>
          <w:b/>
        </w:rPr>
        <w:t>News Release</w:t>
      </w:r>
    </w:p>
    <w:p w14:paraId="24E1DF6D" w14:textId="77777777" w:rsidR="00FF5EDE" w:rsidRPr="00FF5EDE" w:rsidRDefault="00FF5EDE" w:rsidP="00FF5EDE">
      <w:r w:rsidRPr="00FF5EDE">
        <w:t>Effective: 09/12/2024</w:t>
      </w:r>
    </w:p>
    <w:p w14:paraId="79D0F6E7" w14:textId="4D676E3E" w:rsidR="00FF5EDE" w:rsidRPr="00FF5EDE" w:rsidRDefault="00FF5EDE">
      <w:pPr>
        <w:rPr>
          <w:color w:val="1155CC"/>
          <w:u w:val="single"/>
        </w:rPr>
      </w:pPr>
      <w:hyperlink r:id="rId4">
        <w:r w:rsidRPr="00FF5EDE">
          <w:rPr>
            <w:color w:val="1155CC"/>
            <w:u w:val="single"/>
          </w:rPr>
          <w:t xml:space="preserve">www.teradek.com </w:t>
        </w:r>
      </w:hyperlink>
    </w:p>
    <w:p w14:paraId="6DD28B82" w14:textId="77777777" w:rsidR="00FF5EDE" w:rsidRPr="00FF5EDE" w:rsidRDefault="00FF5EDE">
      <w:pPr>
        <w:rPr>
          <w:b/>
          <w:sz w:val="28"/>
          <w:szCs w:val="28"/>
        </w:rPr>
      </w:pPr>
    </w:p>
    <w:p w14:paraId="00000001" w14:textId="03F56FDC" w:rsidR="00285A48" w:rsidRPr="00FF5EDE" w:rsidRDefault="00000000" w:rsidP="00FF5EDE">
      <w:pPr>
        <w:jc w:val="center"/>
        <w:rPr>
          <w:b/>
          <w:sz w:val="28"/>
          <w:szCs w:val="28"/>
        </w:rPr>
      </w:pPr>
      <w:r w:rsidRPr="00FF5EDE">
        <w:rPr>
          <w:b/>
          <w:sz w:val="28"/>
          <w:szCs w:val="28"/>
        </w:rPr>
        <w:t>Teradek Announces CTRL.5, An Expandable Wireless Lens Controller Powered by CTRL.OS</w:t>
      </w:r>
    </w:p>
    <w:p w14:paraId="00000002" w14:textId="77777777" w:rsidR="00285A48" w:rsidRDefault="00285A48"/>
    <w:p w14:paraId="00000003" w14:textId="69183020" w:rsidR="00285A48" w:rsidRPr="00C60598" w:rsidRDefault="00000000">
      <w:pPr>
        <w:rPr>
          <w:sz w:val="21"/>
          <w:szCs w:val="21"/>
        </w:rPr>
      </w:pPr>
      <w:r w:rsidRPr="00C60598">
        <w:rPr>
          <w:sz w:val="21"/>
          <w:szCs w:val="21"/>
        </w:rPr>
        <w:t xml:space="preserve">Irvine, CA, September 12, 2024 —  Teradek announces the upcoming release of </w:t>
      </w:r>
      <w:hyperlink r:id="rId5">
        <w:r w:rsidRPr="00C60598">
          <w:rPr>
            <w:color w:val="1155CC"/>
            <w:sz w:val="21"/>
            <w:szCs w:val="21"/>
            <w:u w:val="single"/>
          </w:rPr>
          <w:t>CTRL.5</w:t>
        </w:r>
      </w:hyperlink>
      <w:r w:rsidRPr="00C60598">
        <w:rPr>
          <w:sz w:val="21"/>
          <w:szCs w:val="21"/>
        </w:rPr>
        <w:t xml:space="preserve">, an extensively-customizable lens control handset with its own operating system: CTRL.OS, a proprietary software toolkit that evolved from sister company </w:t>
      </w:r>
      <w:proofErr w:type="spellStart"/>
      <w:r w:rsidRPr="00C60598">
        <w:rPr>
          <w:sz w:val="21"/>
          <w:szCs w:val="21"/>
        </w:rPr>
        <w:t>SmallHD’s</w:t>
      </w:r>
      <w:proofErr w:type="spellEnd"/>
      <w:r w:rsidRPr="00C60598">
        <w:rPr>
          <w:sz w:val="21"/>
          <w:szCs w:val="21"/>
        </w:rPr>
        <w:t xml:space="preserve"> </w:t>
      </w:r>
      <w:r w:rsidR="00FF5EDE" w:rsidRPr="00C60598">
        <w:rPr>
          <w:sz w:val="21"/>
          <w:szCs w:val="21"/>
        </w:rPr>
        <w:t>a</w:t>
      </w:r>
      <w:r w:rsidRPr="00C60598">
        <w:rPr>
          <w:sz w:val="21"/>
          <w:szCs w:val="21"/>
        </w:rPr>
        <w:t xml:space="preserve">ward-winning </w:t>
      </w:r>
      <w:proofErr w:type="spellStart"/>
      <w:r w:rsidRPr="00C60598">
        <w:rPr>
          <w:sz w:val="21"/>
          <w:szCs w:val="21"/>
        </w:rPr>
        <w:t>PageOS</w:t>
      </w:r>
      <w:proofErr w:type="spellEnd"/>
      <w:r w:rsidRPr="00C60598">
        <w:rPr>
          <w:sz w:val="21"/>
          <w:szCs w:val="21"/>
        </w:rPr>
        <w:t>.</w:t>
      </w:r>
    </w:p>
    <w:p w14:paraId="00000004" w14:textId="77777777" w:rsidR="00285A48" w:rsidRPr="00C60598" w:rsidRDefault="00285A48">
      <w:pPr>
        <w:rPr>
          <w:sz w:val="21"/>
          <w:szCs w:val="21"/>
        </w:rPr>
      </w:pPr>
    </w:p>
    <w:p w14:paraId="00000005" w14:textId="53FD0FEB" w:rsidR="00285A48" w:rsidRPr="00C60598" w:rsidRDefault="00000000">
      <w:pPr>
        <w:keepLines/>
        <w:widowControl w:val="0"/>
        <w:rPr>
          <w:sz w:val="21"/>
          <w:szCs w:val="21"/>
        </w:rPr>
      </w:pPr>
      <w:r w:rsidRPr="00C60598">
        <w:rPr>
          <w:sz w:val="21"/>
          <w:szCs w:val="21"/>
        </w:rPr>
        <w:t>“CTRL.5 is the project that we’ve been dreaming about releasing ever since Kris Bird and RT Motion joined Creative Solutions; a culmination of design and development effort across so many of our teams</w:t>
      </w:r>
      <w:r w:rsidR="00FF5EDE" w:rsidRPr="00C60598">
        <w:rPr>
          <w:sz w:val="21"/>
          <w:szCs w:val="21"/>
        </w:rPr>
        <w:t>,</w:t>
      </w:r>
      <w:r w:rsidRPr="00C60598">
        <w:rPr>
          <w:sz w:val="21"/>
          <w:szCs w:val="21"/>
        </w:rPr>
        <w:t xml:space="preserve">” </w:t>
      </w:r>
      <w:r w:rsidR="00FF5EDE" w:rsidRPr="00C60598">
        <w:rPr>
          <w:sz w:val="21"/>
          <w:szCs w:val="21"/>
        </w:rPr>
        <w:t>says</w:t>
      </w:r>
      <w:r w:rsidRPr="00C60598">
        <w:rPr>
          <w:sz w:val="21"/>
          <w:szCs w:val="21"/>
        </w:rPr>
        <w:t xml:space="preserve"> Greg </w:t>
      </w:r>
      <w:proofErr w:type="spellStart"/>
      <w:r w:rsidRPr="00C60598">
        <w:rPr>
          <w:sz w:val="21"/>
          <w:szCs w:val="21"/>
        </w:rPr>
        <w:t>Smokler</w:t>
      </w:r>
      <w:proofErr w:type="spellEnd"/>
      <w:r w:rsidRPr="00C60598">
        <w:rPr>
          <w:sz w:val="21"/>
          <w:szCs w:val="21"/>
        </w:rPr>
        <w:t>, VP of Cine Products at Creative Solutions. “The result is a next-gen focus pulling platform with open ergonomic design, built around a powerful technical architecture that will keep the system ‘future proof’ with new features and integrations for years to come.”</w:t>
      </w:r>
    </w:p>
    <w:p w14:paraId="00000006" w14:textId="77777777" w:rsidR="00285A48" w:rsidRPr="00C60598" w:rsidRDefault="00285A48">
      <w:pPr>
        <w:keepLines/>
        <w:widowControl w:val="0"/>
        <w:rPr>
          <w:sz w:val="21"/>
          <w:szCs w:val="21"/>
          <w:highlight w:val="white"/>
        </w:rPr>
      </w:pPr>
    </w:p>
    <w:p w14:paraId="00000007" w14:textId="14C67DF0" w:rsidR="00285A48" w:rsidRPr="00C60598" w:rsidRDefault="00000000">
      <w:pPr>
        <w:keepLines/>
        <w:widowControl w:val="0"/>
        <w:rPr>
          <w:sz w:val="21"/>
          <w:szCs w:val="21"/>
        </w:rPr>
      </w:pPr>
      <w:r w:rsidRPr="00C60598">
        <w:rPr>
          <w:sz w:val="21"/>
          <w:szCs w:val="21"/>
        </w:rPr>
        <w:t xml:space="preserve">CTRL.5 is the new heart of the Teradek RT wireless lens-control system. It combines an ultra-bright </w:t>
      </w:r>
      <w:r w:rsidR="00FF5EDE" w:rsidRPr="00C60598">
        <w:rPr>
          <w:sz w:val="21"/>
          <w:szCs w:val="21"/>
        </w:rPr>
        <w:t>five-inch</w:t>
      </w:r>
      <w:r w:rsidRPr="00C60598">
        <w:rPr>
          <w:sz w:val="21"/>
          <w:szCs w:val="21"/>
        </w:rPr>
        <w:t xml:space="preserve"> </w:t>
      </w:r>
      <w:proofErr w:type="spellStart"/>
      <w:r w:rsidRPr="00C60598">
        <w:rPr>
          <w:sz w:val="21"/>
          <w:szCs w:val="21"/>
        </w:rPr>
        <w:t>SmallHD</w:t>
      </w:r>
      <w:proofErr w:type="spellEnd"/>
      <w:r w:rsidRPr="00C60598">
        <w:rPr>
          <w:sz w:val="21"/>
          <w:szCs w:val="21"/>
        </w:rPr>
        <w:t xml:space="preserve"> display with CTRL.OS, a custom iteration on </w:t>
      </w:r>
      <w:proofErr w:type="spellStart"/>
      <w:r w:rsidRPr="00C60598">
        <w:rPr>
          <w:sz w:val="21"/>
          <w:szCs w:val="21"/>
        </w:rPr>
        <w:t>SmallHD’s</w:t>
      </w:r>
      <w:proofErr w:type="spellEnd"/>
      <w:r w:rsidRPr="00C60598">
        <w:rPr>
          <w:sz w:val="21"/>
          <w:szCs w:val="21"/>
        </w:rPr>
        <w:t xml:space="preserve"> </w:t>
      </w:r>
      <w:proofErr w:type="spellStart"/>
      <w:r w:rsidRPr="00C60598">
        <w:rPr>
          <w:sz w:val="21"/>
          <w:szCs w:val="21"/>
        </w:rPr>
        <w:t>PageOS</w:t>
      </w:r>
      <w:proofErr w:type="spellEnd"/>
      <w:r w:rsidRPr="00C60598">
        <w:rPr>
          <w:sz w:val="21"/>
          <w:szCs w:val="21"/>
        </w:rPr>
        <w:t xml:space="preserve"> page-based software toolkit, specifically designed for camera assistants and focus-pullers.</w:t>
      </w:r>
      <w:r w:rsidRPr="00C60598">
        <w:rPr>
          <w:sz w:val="21"/>
          <w:szCs w:val="21"/>
          <w:highlight w:val="white"/>
        </w:rPr>
        <w:t xml:space="preserve"> A new graphic-rich lens mapping tool allows users to create, browse and select lenses mapped to pre-printed focus rings, allowing for rapid changes in the heat of production. Users can access saved configurations faster via the touchscreen or one of eleven programmable user buttons.</w:t>
      </w:r>
    </w:p>
    <w:p w14:paraId="00000008" w14:textId="77777777" w:rsidR="00285A48" w:rsidRPr="00C60598" w:rsidRDefault="00285A48">
      <w:pPr>
        <w:keepLines/>
        <w:widowControl w:val="0"/>
        <w:rPr>
          <w:sz w:val="21"/>
          <w:szCs w:val="21"/>
        </w:rPr>
      </w:pPr>
    </w:p>
    <w:p w14:paraId="00000009" w14:textId="77777777" w:rsidR="00285A48" w:rsidRPr="00C60598" w:rsidRDefault="00000000">
      <w:pPr>
        <w:keepLines/>
        <w:widowControl w:val="0"/>
        <w:rPr>
          <w:sz w:val="21"/>
          <w:szCs w:val="21"/>
        </w:rPr>
      </w:pPr>
      <w:r w:rsidRPr="00C60598">
        <w:rPr>
          <w:sz w:val="21"/>
          <w:szCs w:val="21"/>
        </w:rPr>
        <w:t xml:space="preserve">Hardware features include user adjustable friction knob, interchangeable custom grips, interference-resistant FHSS 2.4GHz wireless, </w:t>
      </w:r>
      <w:proofErr w:type="spellStart"/>
      <w:r w:rsidRPr="00C60598">
        <w:rPr>
          <w:sz w:val="21"/>
          <w:szCs w:val="21"/>
        </w:rPr>
        <w:t>WiFi</w:t>
      </w:r>
      <w:proofErr w:type="spellEnd"/>
      <w:r w:rsidRPr="00C60598">
        <w:rPr>
          <w:sz w:val="21"/>
          <w:szCs w:val="21"/>
        </w:rPr>
        <w:t xml:space="preserve">, and Bluetooth connectivity. As with previous RT handsets, a 5-pin USB enables </w:t>
      </w:r>
      <w:proofErr w:type="spellStart"/>
      <w:r w:rsidRPr="00C60598">
        <w:rPr>
          <w:sz w:val="21"/>
          <w:szCs w:val="21"/>
        </w:rPr>
        <w:t>SmallHD</w:t>
      </w:r>
      <w:proofErr w:type="spellEnd"/>
      <w:r w:rsidRPr="00C60598">
        <w:rPr>
          <w:sz w:val="21"/>
          <w:szCs w:val="21"/>
        </w:rPr>
        <w:t xml:space="preserve"> overlays, meaning assistants never have to take their eyes off their monitor.</w:t>
      </w:r>
    </w:p>
    <w:p w14:paraId="0000000A" w14:textId="77777777" w:rsidR="00285A48" w:rsidRPr="00C60598" w:rsidRDefault="00285A48">
      <w:pPr>
        <w:keepLines/>
        <w:widowControl w:val="0"/>
        <w:rPr>
          <w:sz w:val="21"/>
          <w:szCs w:val="21"/>
        </w:rPr>
      </w:pPr>
    </w:p>
    <w:p w14:paraId="0000000B" w14:textId="77777777" w:rsidR="00285A48" w:rsidRPr="00C60598" w:rsidRDefault="00000000">
      <w:pPr>
        <w:keepLines/>
        <w:widowControl w:val="0"/>
        <w:rPr>
          <w:sz w:val="21"/>
          <w:szCs w:val="21"/>
        </w:rPr>
      </w:pPr>
      <w:r w:rsidRPr="00C60598">
        <w:rPr>
          <w:sz w:val="21"/>
          <w:szCs w:val="21"/>
        </w:rPr>
        <w:t xml:space="preserve">Touchscreen user Interface leverages the power of CTRL.OS, making CTRL.5 the first FIZ handset on the market with its own proprietary operating system. Users can customize a wide range of functions including digital marks, automatic calculations, focus scaling, pointer-color customization, axis lock/unlock, Metric/Imperial unit selection (via pre-marked rings), and third-party rangefinder support. </w:t>
      </w:r>
    </w:p>
    <w:p w14:paraId="0000000C" w14:textId="77777777" w:rsidR="00285A48" w:rsidRPr="00C60598" w:rsidRDefault="00285A48">
      <w:pPr>
        <w:keepLines/>
        <w:widowControl w:val="0"/>
        <w:rPr>
          <w:sz w:val="21"/>
          <w:szCs w:val="21"/>
        </w:rPr>
      </w:pPr>
    </w:p>
    <w:p w14:paraId="0000000E" w14:textId="6E8A10BF" w:rsidR="00285A48" w:rsidRPr="00C60598" w:rsidRDefault="00000000">
      <w:pPr>
        <w:keepLines/>
        <w:widowControl w:val="0"/>
        <w:rPr>
          <w:rFonts w:eastAsia="Andika"/>
          <w:sz w:val="21"/>
          <w:szCs w:val="21"/>
        </w:rPr>
      </w:pPr>
      <w:r w:rsidRPr="00C60598">
        <w:rPr>
          <w:rFonts w:eastAsia="Andika"/>
          <w:sz w:val="21"/>
          <w:szCs w:val="21"/>
        </w:rPr>
        <w:t xml:space="preserve">Future integrations include </w:t>
      </w:r>
      <w:proofErr w:type="spellStart"/>
      <w:r w:rsidRPr="00C60598">
        <w:rPr>
          <w:rFonts w:eastAsia="Andika"/>
          <w:sz w:val="21"/>
          <w:szCs w:val="21"/>
        </w:rPr>
        <w:t>WiFi</w:t>
      </w:r>
      <w:proofErr w:type="spellEnd"/>
      <w:r w:rsidRPr="00C60598">
        <w:rPr>
          <w:rFonts w:eastAsia="Andika"/>
          <w:sz w:val="21"/>
          <w:szCs w:val="21"/>
        </w:rPr>
        <w:t xml:space="preserve"> Camera Control for RED®️ cameras, expanded customizations from third-party rangefinder systems and more.</w:t>
      </w:r>
    </w:p>
    <w:p w14:paraId="4A38FD79" w14:textId="77777777" w:rsidR="00FF5EDE" w:rsidRPr="00C60598" w:rsidRDefault="00FF5EDE">
      <w:pPr>
        <w:keepLines/>
        <w:widowControl w:val="0"/>
        <w:rPr>
          <w:sz w:val="21"/>
          <w:szCs w:val="21"/>
        </w:rPr>
      </w:pPr>
    </w:p>
    <w:p w14:paraId="0000000F" w14:textId="77777777" w:rsidR="00285A48" w:rsidRPr="00C60598" w:rsidRDefault="00000000">
      <w:pPr>
        <w:keepLines/>
        <w:widowControl w:val="0"/>
        <w:rPr>
          <w:sz w:val="21"/>
          <w:szCs w:val="21"/>
        </w:rPr>
      </w:pPr>
      <w:r w:rsidRPr="00C60598">
        <w:rPr>
          <w:sz w:val="21"/>
          <w:szCs w:val="21"/>
        </w:rPr>
        <w:t xml:space="preserve">CTRL.5 is fully cross-compatible with the entire Teradek RT Lens Control Ecosystem. </w:t>
      </w:r>
      <w:r w:rsidRPr="00C60598">
        <w:rPr>
          <w:sz w:val="21"/>
          <w:szCs w:val="21"/>
        </w:rPr>
        <w:br/>
        <w:t xml:space="preserve">It seamlessly integrates with the MDR.S receiver, the expandable MDR.X receiver, the TOF.1 rangefinder, and the MOTR.S and MOTR.S MAX lens motors. CTRL.5 also works with legacy RT receivers and motors. </w:t>
      </w:r>
    </w:p>
    <w:p w14:paraId="00000010" w14:textId="77777777" w:rsidR="00285A48" w:rsidRPr="00C60598" w:rsidRDefault="00285A48">
      <w:pPr>
        <w:keepLines/>
        <w:widowControl w:val="0"/>
        <w:rPr>
          <w:sz w:val="21"/>
          <w:szCs w:val="21"/>
        </w:rPr>
      </w:pPr>
    </w:p>
    <w:p w14:paraId="00000011" w14:textId="77777777" w:rsidR="00285A48" w:rsidRPr="00C60598" w:rsidRDefault="00000000">
      <w:pPr>
        <w:keepLines/>
        <w:widowControl w:val="0"/>
        <w:rPr>
          <w:sz w:val="21"/>
          <w:szCs w:val="21"/>
        </w:rPr>
      </w:pPr>
      <w:r w:rsidRPr="00C60598">
        <w:rPr>
          <w:sz w:val="21"/>
          <w:szCs w:val="21"/>
        </w:rPr>
        <w:lastRenderedPageBreak/>
        <w:t>CTRL.5 offers a variety of accessories, which are sold separately. Those include the all new Bolt-On Monitor Hinge Cube, Kickstand, Neck Strap, Hand Strap, and Hand Grip.</w:t>
      </w:r>
    </w:p>
    <w:p w14:paraId="00000012" w14:textId="77777777" w:rsidR="00285A48" w:rsidRPr="00C60598" w:rsidRDefault="00285A48">
      <w:pPr>
        <w:rPr>
          <w:sz w:val="21"/>
          <w:szCs w:val="21"/>
        </w:rPr>
      </w:pPr>
    </w:p>
    <w:p w14:paraId="00000013" w14:textId="28C673D9" w:rsidR="00285A48" w:rsidRPr="00C60598" w:rsidRDefault="00000000">
      <w:pPr>
        <w:rPr>
          <w:sz w:val="21"/>
          <w:szCs w:val="21"/>
        </w:rPr>
      </w:pPr>
      <w:r w:rsidRPr="00C60598">
        <w:rPr>
          <w:sz w:val="21"/>
          <w:szCs w:val="21"/>
        </w:rPr>
        <w:t>“CTRL.5 packs everything users love about CTRL.3 into an even more advanced handset, loaded with customizable buttons and the most set-proven user interface toolkit around,” adds Colin McDonald, Teradek Cine Product Manager</w:t>
      </w:r>
      <w:r w:rsidR="00FF5EDE" w:rsidRPr="00C60598">
        <w:rPr>
          <w:sz w:val="21"/>
          <w:szCs w:val="21"/>
        </w:rPr>
        <w:t>.</w:t>
      </w:r>
      <w:r w:rsidRPr="00C60598">
        <w:rPr>
          <w:sz w:val="21"/>
          <w:szCs w:val="21"/>
        </w:rPr>
        <w:t xml:space="preserve"> “Our engineers went above and beyond to make it powerful, durable, customizable, and future-proofed to enhance any focus puller’s ever-changing daily challenges.”</w:t>
      </w:r>
    </w:p>
    <w:p w14:paraId="00000014" w14:textId="77777777" w:rsidR="00285A48" w:rsidRPr="00C60598" w:rsidRDefault="00285A48">
      <w:pPr>
        <w:rPr>
          <w:sz w:val="21"/>
          <w:szCs w:val="21"/>
        </w:rPr>
      </w:pPr>
    </w:p>
    <w:p w14:paraId="00000015" w14:textId="77777777" w:rsidR="00285A48" w:rsidRPr="00C60598" w:rsidRDefault="00000000">
      <w:pPr>
        <w:rPr>
          <w:sz w:val="21"/>
          <w:szCs w:val="21"/>
        </w:rPr>
      </w:pPr>
      <w:r w:rsidRPr="00C60598">
        <w:rPr>
          <w:sz w:val="21"/>
          <w:szCs w:val="21"/>
        </w:rPr>
        <w:t xml:space="preserve">Learn more on </w:t>
      </w:r>
      <w:hyperlink r:id="rId6">
        <w:proofErr w:type="spellStart"/>
        <w:r w:rsidRPr="00C60598">
          <w:rPr>
            <w:color w:val="1155CC"/>
            <w:sz w:val="21"/>
            <w:szCs w:val="21"/>
            <w:u w:val="single"/>
          </w:rPr>
          <w:t>Teradek’s</w:t>
        </w:r>
        <w:proofErr w:type="spellEnd"/>
        <w:r w:rsidRPr="00C60598">
          <w:rPr>
            <w:color w:val="1155CC"/>
            <w:sz w:val="21"/>
            <w:szCs w:val="21"/>
            <w:u w:val="single"/>
          </w:rPr>
          <w:t xml:space="preserve"> website</w:t>
        </w:r>
      </w:hyperlink>
    </w:p>
    <w:p w14:paraId="00000016" w14:textId="77777777" w:rsidR="00285A48" w:rsidRPr="00C60598" w:rsidRDefault="00285A48">
      <w:pPr>
        <w:rPr>
          <w:sz w:val="21"/>
          <w:szCs w:val="21"/>
        </w:rPr>
      </w:pPr>
    </w:p>
    <w:p w14:paraId="6B33FE97" w14:textId="60889B11" w:rsidR="000E3793" w:rsidRPr="00C60598" w:rsidRDefault="000E3793">
      <w:pPr>
        <w:rPr>
          <w:sz w:val="21"/>
          <w:szCs w:val="21"/>
        </w:rPr>
      </w:pPr>
      <w:r w:rsidRPr="00C60598">
        <w:rPr>
          <w:sz w:val="21"/>
          <w:szCs w:val="21"/>
        </w:rPr>
        <w:t>##</w:t>
      </w:r>
    </w:p>
    <w:p w14:paraId="5934FADB" w14:textId="77777777" w:rsidR="000E3793" w:rsidRPr="00C60598" w:rsidRDefault="000E3793">
      <w:pPr>
        <w:rPr>
          <w:sz w:val="21"/>
          <w:szCs w:val="21"/>
        </w:rPr>
      </w:pPr>
    </w:p>
    <w:p w14:paraId="00000017" w14:textId="77777777" w:rsidR="00285A48" w:rsidRPr="00C60598" w:rsidRDefault="00000000">
      <w:pPr>
        <w:rPr>
          <w:b/>
          <w:sz w:val="21"/>
          <w:szCs w:val="21"/>
        </w:rPr>
      </w:pPr>
      <w:r w:rsidRPr="00C60598">
        <w:rPr>
          <w:b/>
          <w:sz w:val="21"/>
          <w:szCs w:val="21"/>
        </w:rPr>
        <w:t>About Teradek</w:t>
      </w:r>
    </w:p>
    <w:p w14:paraId="00000018" w14:textId="77777777" w:rsidR="00285A48" w:rsidRPr="00C60598" w:rsidRDefault="00000000">
      <w:pPr>
        <w:rPr>
          <w:sz w:val="21"/>
          <w:szCs w:val="21"/>
        </w:rPr>
      </w:pPr>
      <w:r w:rsidRPr="00C60598">
        <w:rPr>
          <w:sz w:val="21"/>
          <w:szCs w:val="21"/>
        </w:rPr>
        <w:t xml:space="preserve">Teradek designs and manufactures high-performance video solutions for broadcast, cine, medical, and general imaging applications. From wireless monitoring, color correction, and lens control, to live streaming, SaaS solutions, and IP video distribution, Teradek technology is used around the world by professionals and amateurs alike to capture and share compelling content. </w:t>
      </w:r>
      <w:hyperlink r:id="rId7">
        <w:r w:rsidRPr="00C60598">
          <w:rPr>
            <w:color w:val="1155CC"/>
            <w:sz w:val="21"/>
            <w:szCs w:val="21"/>
            <w:u w:val="single"/>
          </w:rPr>
          <w:t xml:space="preserve">www.teradek.com </w:t>
        </w:r>
      </w:hyperlink>
    </w:p>
    <w:p w14:paraId="00000019" w14:textId="77777777" w:rsidR="00285A48" w:rsidRPr="00C60598" w:rsidRDefault="00285A48">
      <w:pPr>
        <w:rPr>
          <w:sz w:val="21"/>
          <w:szCs w:val="21"/>
        </w:rPr>
      </w:pPr>
    </w:p>
    <w:p w14:paraId="0000001A" w14:textId="77777777" w:rsidR="00285A48" w:rsidRPr="00C60598" w:rsidRDefault="00000000">
      <w:pPr>
        <w:shd w:val="clear" w:color="auto" w:fill="FFFFFF"/>
        <w:spacing w:after="240"/>
        <w:rPr>
          <w:b/>
          <w:sz w:val="21"/>
          <w:szCs w:val="21"/>
        </w:rPr>
      </w:pPr>
      <w:r w:rsidRPr="00C60598">
        <w:rPr>
          <w:b/>
          <w:sz w:val="21"/>
          <w:szCs w:val="21"/>
        </w:rPr>
        <w:t xml:space="preserve">About </w:t>
      </w:r>
      <w:proofErr w:type="spellStart"/>
      <w:r w:rsidRPr="00C60598">
        <w:rPr>
          <w:b/>
          <w:sz w:val="21"/>
          <w:szCs w:val="21"/>
        </w:rPr>
        <w:t>Videndum</w:t>
      </w:r>
      <w:proofErr w:type="spellEnd"/>
      <w:r w:rsidRPr="00C60598">
        <w:rPr>
          <w:b/>
          <w:sz w:val="21"/>
          <w:szCs w:val="21"/>
        </w:rPr>
        <w:t xml:space="preserve"> Creative Solutions</w:t>
      </w:r>
    </w:p>
    <w:p w14:paraId="0000001B" w14:textId="77777777" w:rsidR="00285A48" w:rsidRPr="00C60598" w:rsidRDefault="00000000">
      <w:pPr>
        <w:shd w:val="clear" w:color="auto" w:fill="FFFFFF"/>
        <w:spacing w:after="240"/>
        <w:rPr>
          <w:sz w:val="21"/>
          <w:szCs w:val="21"/>
        </w:rPr>
      </w:pPr>
      <w:r w:rsidRPr="00C60598">
        <w:rPr>
          <w:sz w:val="21"/>
          <w:szCs w:val="21"/>
        </w:rPr>
        <w:t xml:space="preserve">Headquartered in Southern California, </w:t>
      </w:r>
      <w:proofErr w:type="spellStart"/>
      <w:r w:rsidRPr="00C60598">
        <w:rPr>
          <w:sz w:val="21"/>
          <w:szCs w:val="21"/>
        </w:rPr>
        <w:t>Videndum</w:t>
      </w:r>
      <w:proofErr w:type="spellEnd"/>
      <w:r w:rsidRPr="00C60598">
        <w:rPr>
          <w:sz w:val="21"/>
          <w:szCs w:val="21"/>
        </w:rPr>
        <w:t xml:space="preserve"> Creative Solutions develops, manufactures, and distributes premium branded products and solutions for film and video production companies, independent content creators, and broadcasters. Comprising the brands Teradek, </w:t>
      </w:r>
      <w:proofErr w:type="spellStart"/>
      <w:r w:rsidRPr="00C60598">
        <w:rPr>
          <w:sz w:val="21"/>
          <w:szCs w:val="21"/>
        </w:rPr>
        <w:t>SmallHD</w:t>
      </w:r>
      <w:proofErr w:type="spellEnd"/>
      <w:r w:rsidRPr="00C60598">
        <w:rPr>
          <w:sz w:val="21"/>
          <w:szCs w:val="21"/>
        </w:rPr>
        <w:t xml:space="preserve">, Wooden Camera, and </w:t>
      </w:r>
      <w:proofErr w:type="spellStart"/>
      <w:r w:rsidRPr="00C60598">
        <w:rPr>
          <w:sz w:val="21"/>
          <w:szCs w:val="21"/>
        </w:rPr>
        <w:t>Amimon</w:t>
      </w:r>
      <w:proofErr w:type="spellEnd"/>
      <w:r w:rsidRPr="00C60598">
        <w:rPr>
          <w:sz w:val="21"/>
          <w:szCs w:val="21"/>
        </w:rPr>
        <w:t xml:space="preserve">, Creative Solutions products are used around the world for film and television production, sports, news, live events, and online streaming. Creative Solutions has manufacturing and R&amp;D centers in the US, UK, Israel, and continental Europe. </w:t>
      </w:r>
    </w:p>
    <w:p w14:paraId="0000001C" w14:textId="77777777" w:rsidR="00285A48" w:rsidRPr="00C60598" w:rsidRDefault="00000000">
      <w:pPr>
        <w:shd w:val="clear" w:color="auto" w:fill="FFFFFF"/>
        <w:spacing w:after="240"/>
        <w:rPr>
          <w:sz w:val="21"/>
          <w:szCs w:val="21"/>
        </w:rPr>
      </w:pPr>
      <w:r w:rsidRPr="00C60598">
        <w:rPr>
          <w:sz w:val="21"/>
          <w:szCs w:val="21"/>
        </w:rPr>
        <w:t xml:space="preserve">For additional inquiries, please reach out to </w:t>
      </w:r>
      <w:r w:rsidRPr="00C60598">
        <w:rPr>
          <w:color w:val="175AE2"/>
          <w:sz w:val="21"/>
          <w:szCs w:val="21"/>
        </w:rPr>
        <w:t>pr@cs.inc</w:t>
      </w:r>
      <w:r w:rsidRPr="00C60598">
        <w:rPr>
          <w:sz w:val="21"/>
          <w:szCs w:val="21"/>
        </w:rPr>
        <w:t>.</w:t>
      </w:r>
    </w:p>
    <w:p w14:paraId="0000001D" w14:textId="77777777" w:rsidR="00285A48" w:rsidRDefault="00285A48"/>
    <w:p w14:paraId="0000001E" w14:textId="77777777" w:rsidR="00285A48" w:rsidRDefault="00285A48"/>
    <w:p w14:paraId="0000001F" w14:textId="77777777" w:rsidR="00285A48" w:rsidRDefault="00285A48">
      <w:pPr>
        <w:rPr>
          <w:b/>
        </w:rPr>
      </w:pPr>
    </w:p>
    <w:p w14:paraId="00000020" w14:textId="77777777" w:rsidR="00285A48" w:rsidRDefault="00285A48"/>
    <w:sectPr w:rsidR="00285A4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764BF8D8-D51D-F543-BFA5-AB76599993EE}"/>
    <w:embedBold r:id="rId2" w:fontKey="{507ADBE5-A87C-E046-91EA-6B2E4B6CC414}"/>
    <w:embedItalic r:id="rId3" w:fontKey="{4F7D1F6D-43D5-414F-969D-D870BDA3EA4B}"/>
  </w:font>
  <w:font w:name="Times New Roman">
    <w:panose1 w:val="02020603050405020304"/>
    <w:charset w:val="00"/>
    <w:family w:val="roman"/>
    <w:pitch w:val="variable"/>
    <w:sig w:usb0="E0002EFF" w:usb1="C000785B" w:usb2="00000009" w:usb3="00000000" w:csb0="000001FF" w:csb1="00000000"/>
    <w:embedRegular r:id="rId4" w:fontKey="{CB4F49C9-CF70-C442-B72B-4D2931CD28F4}"/>
  </w:font>
  <w:font w:name="Andika">
    <w:charset w:val="00"/>
    <w:family w:val="auto"/>
    <w:pitch w:val="default"/>
    <w:embedRegular r:id="rId5" w:fontKey="{2D207F79-3E22-C247-89B4-183A8936E62C}"/>
  </w:font>
  <w:font w:name="Calibri">
    <w:panose1 w:val="020F0502020204030204"/>
    <w:charset w:val="00"/>
    <w:family w:val="swiss"/>
    <w:pitch w:val="variable"/>
    <w:sig w:usb0="E0002AFF" w:usb1="C000247B" w:usb2="00000009" w:usb3="00000000" w:csb0="000001FF" w:csb1="00000000"/>
    <w:embedRegular r:id="rId6" w:fontKey="{C0CA8149-A988-4F4D-9ECC-FC432E9E5DE6}"/>
  </w:font>
  <w:font w:name="Cambria">
    <w:panose1 w:val="02040503050406030204"/>
    <w:charset w:val="00"/>
    <w:family w:val="roman"/>
    <w:pitch w:val="variable"/>
    <w:sig w:usb0="E00006FF" w:usb1="420024FF" w:usb2="02000000" w:usb3="00000000" w:csb0="0000019F" w:csb1="00000000"/>
    <w:embedRegular r:id="rId7" w:fontKey="{0CF1F67A-9735-3443-AF45-1F89529E36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A48"/>
    <w:rsid w:val="000E3793"/>
    <w:rsid w:val="00285A48"/>
    <w:rsid w:val="00617CAE"/>
    <w:rsid w:val="00C60598"/>
    <w:rsid w:val="00FF5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780DA3"/>
  <w15:docId w15:val="{A9A595C6-DD2A-7843-9A45-31CDF1D77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teradek.com/?utm_source=inbroadcast&amp;utm_medium=advertorial&amp;utm_campaign=rangerlaun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eradek.com/pages/rt?utm_source=lewiscommunications&amp;utm_medium=referral&amp;utm_campaign=ctrl5" TargetMode="External"/><Relationship Id="rId5" Type="http://schemas.openxmlformats.org/officeDocument/2006/relationships/hyperlink" Target="https://teradek.com/pages/rt?utm_source=lewiscommunications&amp;utm_medium=referral&amp;utm_campaign=ctrl5" TargetMode="External"/><Relationship Id="rId4" Type="http://schemas.openxmlformats.org/officeDocument/2006/relationships/hyperlink" Target="http://teradek.com/?utm_source=inbroadcast&amp;utm_medium=advertorial&amp;utm_campaign=rangerlaunch"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699</Words>
  <Characters>3988</Characters>
  <Application>Microsoft Office Word</Application>
  <DocSecurity>0</DocSecurity>
  <Lines>33</Lines>
  <Paragraphs>9</Paragraphs>
  <ScaleCrop>false</ScaleCrop>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Ferentchak</cp:lastModifiedBy>
  <cp:revision>4</cp:revision>
  <dcterms:created xsi:type="dcterms:W3CDTF">2024-09-12T16:14:00Z</dcterms:created>
  <dcterms:modified xsi:type="dcterms:W3CDTF">2024-09-12T16:19:00Z</dcterms:modified>
</cp:coreProperties>
</file>