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39AD" w14:textId="77777777" w:rsidR="00266744" w:rsidRDefault="007F1A4F" w:rsidP="00753B3C">
      <w:pPr>
        <w:pStyle w:val="Body"/>
        <w:rPr>
          <w:rFonts w:ascii="Arial" w:eastAsia="Arial" w:hAnsi="Arial" w:cs="Arial"/>
          <w:sz w:val="20"/>
          <w:szCs w:val="20"/>
        </w:rPr>
      </w:pPr>
      <w:r>
        <w:rPr>
          <w:rFonts w:ascii="Arial" w:hAnsi="Arial"/>
          <w:sz w:val="20"/>
          <w:szCs w:val="20"/>
        </w:rPr>
        <w:t>News Release</w:t>
      </w:r>
    </w:p>
    <w:p w14:paraId="03367DB7" w14:textId="47807AF9" w:rsidR="00266744" w:rsidRDefault="007F1A4F" w:rsidP="00753B3C">
      <w:pPr>
        <w:pStyle w:val="Body"/>
        <w:rPr>
          <w:rFonts w:ascii="Arial" w:eastAsia="Arial" w:hAnsi="Arial" w:cs="Arial"/>
          <w:sz w:val="20"/>
          <w:szCs w:val="20"/>
        </w:rPr>
      </w:pPr>
      <w:r>
        <w:rPr>
          <w:rFonts w:ascii="Arial" w:hAnsi="Arial"/>
          <w:sz w:val="20"/>
          <w:szCs w:val="20"/>
        </w:rPr>
        <w:t xml:space="preserve">Effective May </w:t>
      </w:r>
      <w:r w:rsidR="00B643E0">
        <w:rPr>
          <w:rFonts w:ascii="Arial" w:hAnsi="Arial"/>
          <w:sz w:val="20"/>
          <w:szCs w:val="20"/>
        </w:rPr>
        <w:t>29</w:t>
      </w:r>
      <w:r>
        <w:rPr>
          <w:rFonts w:ascii="Arial" w:hAnsi="Arial"/>
          <w:sz w:val="20"/>
          <w:szCs w:val="20"/>
        </w:rPr>
        <w:t xml:space="preserve">, 2025 </w:t>
      </w:r>
    </w:p>
    <w:p w14:paraId="5C817D1E" w14:textId="77777777" w:rsidR="00266744" w:rsidRDefault="00C044A0" w:rsidP="00753B3C">
      <w:pPr>
        <w:pStyle w:val="Body"/>
        <w:rPr>
          <w:rStyle w:val="Hyperlink0"/>
        </w:rPr>
      </w:pPr>
      <w:hyperlink r:id="rId6" w:history="1">
        <w:r w:rsidR="007F1A4F">
          <w:rPr>
            <w:rStyle w:val="Hyperlink0"/>
          </w:rPr>
          <w:t>www.</w:t>
        </w:r>
      </w:hyperlink>
      <w:hyperlink r:id="rId7" w:history="1">
        <w:r w:rsidR="007F1A4F">
          <w:rPr>
            <w:rStyle w:val="Hyperlink1"/>
            <w:lang w:val="es-ES_tradnl"/>
          </w:rPr>
          <w:t>cineflares</w:t>
        </w:r>
      </w:hyperlink>
      <w:hyperlink r:id="rId8" w:history="1">
        <w:r w:rsidR="007F1A4F">
          <w:rPr>
            <w:rStyle w:val="Hyperlink0"/>
            <w:lang w:val="it-IT"/>
          </w:rPr>
          <w:t>.com</w:t>
        </w:r>
      </w:hyperlink>
    </w:p>
    <w:p w14:paraId="6EA9C51C" w14:textId="77777777" w:rsidR="00266744" w:rsidRPr="00753B3C" w:rsidRDefault="00266744" w:rsidP="00753B3C">
      <w:pPr>
        <w:pStyle w:val="Body"/>
        <w:rPr>
          <w:rStyle w:val="None"/>
          <w:rFonts w:ascii="Arial" w:hAnsi="Arial" w:cs="Arial"/>
          <w:b/>
          <w:bCs/>
          <w:sz w:val="20"/>
          <w:szCs w:val="20"/>
        </w:rPr>
      </w:pPr>
    </w:p>
    <w:p w14:paraId="01FBB285" w14:textId="77777777" w:rsidR="00266744" w:rsidRPr="000826D1" w:rsidRDefault="007F1A4F" w:rsidP="00753B3C">
      <w:pPr>
        <w:pStyle w:val="Body"/>
        <w:jc w:val="center"/>
        <w:rPr>
          <w:rStyle w:val="None"/>
          <w:rFonts w:ascii="Arial" w:eastAsia="Arial" w:hAnsi="Arial" w:cs="Arial"/>
          <w:b/>
          <w:bCs/>
          <w:sz w:val="20"/>
          <w:szCs w:val="20"/>
        </w:rPr>
      </w:pPr>
      <w:r w:rsidRPr="000826D1">
        <w:rPr>
          <w:rStyle w:val="None"/>
          <w:rFonts w:ascii="Arial" w:hAnsi="Arial" w:cs="Arial"/>
          <w:b/>
          <w:bCs/>
          <w:sz w:val="20"/>
          <w:szCs w:val="20"/>
        </w:rPr>
        <w:t xml:space="preserve">CINEFLARES PRO Reaches Milestone of 100 Lens Sets </w:t>
      </w:r>
    </w:p>
    <w:p w14:paraId="2FFC48CC" w14:textId="77777777" w:rsidR="00266744" w:rsidRPr="000826D1" w:rsidRDefault="007F1A4F" w:rsidP="00753B3C">
      <w:pPr>
        <w:pStyle w:val="Body"/>
        <w:jc w:val="center"/>
        <w:rPr>
          <w:rStyle w:val="None"/>
          <w:rFonts w:ascii="Arial" w:eastAsia="Arial" w:hAnsi="Arial" w:cs="Arial"/>
          <w:b/>
          <w:bCs/>
          <w:sz w:val="20"/>
          <w:szCs w:val="20"/>
        </w:rPr>
      </w:pPr>
      <w:r w:rsidRPr="000826D1">
        <w:rPr>
          <w:rStyle w:val="None"/>
          <w:rFonts w:ascii="Arial" w:hAnsi="Arial" w:cs="Arial"/>
          <w:b/>
          <w:bCs/>
          <w:sz w:val="20"/>
          <w:szCs w:val="20"/>
        </w:rPr>
        <w:t>Profiled in Interactive Lens Flare Library</w:t>
      </w:r>
    </w:p>
    <w:p w14:paraId="7C818197" w14:textId="77777777" w:rsidR="00266744" w:rsidRPr="00753B3C" w:rsidRDefault="00266744" w:rsidP="00753B3C">
      <w:pPr>
        <w:pStyle w:val="Body"/>
        <w:jc w:val="center"/>
        <w:rPr>
          <w:rStyle w:val="None"/>
          <w:rFonts w:ascii="Arial" w:eastAsia="Arial" w:hAnsi="Arial" w:cs="Arial"/>
          <w:sz w:val="6"/>
          <w:szCs w:val="6"/>
        </w:rPr>
      </w:pPr>
    </w:p>
    <w:p w14:paraId="0F5579A4" w14:textId="77777777" w:rsidR="00266744" w:rsidRPr="000826D1" w:rsidRDefault="007F1A4F" w:rsidP="00753B3C">
      <w:pPr>
        <w:pStyle w:val="Body"/>
        <w:jc w:val="center"/>
        <w:rPr>
          <w:rStyle w:val="None"/>
          <w:rFonts w:ascii="Arial" w:eastAsia="Arial" w:hAnsi="Arial" w:cs="Arial"/>
          <w:sz w:val="20"/>
          <w:szCs w:val="20"/>
        </w:rPr>
      </w:pPr>
      <w:r w:rsidRPr="000826D1">
        <w:rPr>
          <w:rStyle w:val="None"/>
          <w:rFonts w:ascii="Arial" w:hAnsi="Arial" w:cs="Arial"/>
          <w:sz w:val="20"/>
          <w:szCs w:val="20"/>
        </w:rPr>
        <w:t>New Expanded Features &amp; Toolkit</w:t>
      </w:r>
    </w:p>
    <w:p w14:paraId="5D283EC0" w14:textId="77777777" w:rsidR="00266744" w:rsidRPr="000826D1" w:rsidRDefault="00266744" w:rsidP="00753B3C">
      <w:pPr>
        <w:pStyle w:val="Body"/>
        <w:rPr>
          <w:rStyle w:val="None"/>
          <w:rFonts w:ascii="Arial" w:eastAsia="Arial" w:hAnsi="Arial" w:cs="Arial"/>
          <w:sz w:val="20"/>
          <w:szCs w:val="20"/>
        </w:rPr>
      </w:pPr>
    </w:p>
    <w:p w14:paraId="6BFC321A" w14:textId="578C6476" w:rsidR="00266744" w:rsidRPr="000826D1" w:rsidRDefault="007F1A4F" w:rsidP="00753B3C">
      <w:pPr>
        <w:pStyle w:val="Body"/>
        <w:rPr>
          <w:rFonts w:ascii="Arial" w:hAnsi="Arial" w:cs="Arial"/>
          <w:color w:val="000000" w:themeColor="text1"/>
          <w:sz w:val="20"/>
          <w:szCs w:val="20"/>
        </w:rPr>
      </w:pPr>
      <w:r w:rsidRPr="000826D1">
        <w:rPr>
          <w:rStyle w:val="None"/>
          <w:rFonts w:ascii="Arial" w:hAnsi="Arial" w:cs="Arial"/>
          <w:color w:val="000000" w:themeColor="text1"/>
          <w:sz w:val="20"/>
          <w:szCs w:val="20"/>
        </w:rPr>
        <w:t>CINEFLARES LENS LAB, the unique interactive lens flare library from Markus Förderer ASC, BVK, has completed profiling 100 of the industry's top lens families. It is the world's largest online test library of professional cine lenses—from vintage to modern— that compares lens flare characteristics at different T-stops, in a controlled environment.</w:t>
      </w:r>
    </w:p>
    <w:p w14:paraId="451AEDEE" w14:textId="77777777" w:rsidR="00266744" w:rsidRPr="000826D1" w:rsidRDefault="00266744" w:rsidP="00753B3C">
      <w:pPr>
        <w:pStyle w:val="Body"/>
        <w:rPr>
          <w:rStyle w:val="None"/>
          <w:rFonts w:ascii="Arial" w:eastAsia="Arial" w:hAnsi="Arial" w:cs="Arial"/>
          <w:color w:val="000000" w:themeColor="text1"/>
          <w:sz w:val="20"/>
          <w:szCs w:val="20"/>
        </w:rPr>
      </w:pPr>
    </w:p>
    <w:p w14:paraId="35269F40" w14:textId="77777777" w:rsidR="00266744" w:rsidRPr="000826D1" w:rsidRDefault="007F1A4F" w:rsidP="00753B3C">
      <w:pPr>
        <w:pStyle w:val="Body"/>
        <w:rPr>
          <w:rStyle w:val="None"/>
          <w:rFonts w:ascii="Arial" w:eastAsia="Arial" w:hAnsi="Arial" w:cs="Arial"/>
          <w:color w:val="000000" w:themeColor="text1"/>
          <w:sz w:val="20"/>
          <w:szCs w:val="20"/>
        </w:rPr>
      </w:pPr>
      <w:r w:rsidRPr="000826D1">
        <w:rPr>
          <w:rStyle w:val="None"/>
          <w:rFonts w:ascii="Arial" w:hAnsi="Arial" w:cs="Arial"/>
          <w:color w:val="000000" w:themeColor="text1"/>
          <w:sz w:val="20"/>
          <w:szCs w:val="20"/>
        </w:rPr>
        <w:t>Since launching in 2024 this online platform has grown into a unique resource for cinematographers and filmmakers, with many new features being added along the way, thanks to feedback from their growing user base.</w:t>
      </w:r>
    </w:p>
    <w:p w14:paraId="25B82149" w14:textId="77777777" w:rsidR="00266744" w:rsidRPr="000826D1" w:rsidRDefault="00266744" w:rsidP="00753B3C">
      <w:pPr>
        <w:pStyle w:val="Body"/>
        <w:rPr>
          <w:rStyle w:val="None"/>
          <w:rFonts w:ascii="Arial" w:eastAsia="Arial" w:hAnsi="Arial" w:cs="Arial"/>
          <w:color w:val="000000" w:themeColor="text1"/>
          <w:sz w:val="20"/>
          <w:szCs w:val="20"/>
        </w:rPr>
      </w:pPr>
    </w:p>
    <w:p w14:paraId="23E1A87D" w14:textId="77777777" w:rsidR="00266744" w:rsidRPr="000826D1" w:rsidRDefault="007F1A4F" w:rsidP="00753B3C">
      <w:pPr>
        <w:pStyle w:val="Body"/>
        <w:rPr>
          <w:rStyle w:val="None"/>
          <w:rFonts w:ascii="Arial" w:eastAsia="Arial" w:hAnsi="Arial" w:cs="Arial"/>
          <w:color w:val="000000" w:themeColor="text1"/>
          <w:sz w:val="20"/>
          <w:szCs w:val="20"/>
        </w:rPr>
      </w:pPr>
      <w:r w:rsidRPr="000826D1">
        <w:rPr>
          <w:rStyle w:val="None"/>
          <w:rFonts w:ascii="Arial" w:hAnsi="Arial" w:cs="Arial"/>
          <w:color w:val="000000" w:themeColor="text1"/>
          <w:sz w:val="20"/>
          <w:szCs w:val="20"/>
        </w:rPr>
        <w:t xml:space="preserve">In addition to producing the most extensive inventory ever of lens flare profiles, CINEFLARES offers a broadened range of tools to help visual artists make informed optics comparisons and more. The comprehensive digital toolkit for cinematographers and creatives, provides high-quality, optically tested lens data previously available only through extensive in-person testing. Now users can enjoy expanded features designed to help make informed decisions across a vast and diverse lens landscape. </w:t>
      </w:r>
    </w:p>
    <w:p w14:paraId="23099B61" w14:textId="77777777" w:rsidR="00266744" w:rsidRPr="000826D1" w:rsidRDefault="00266744" w:rsidP="00753B3C">
      <w:pPr>
        <w:pStyle w:val="Body"/>
        <w:rPr>
          <w:rStyle w:val="None"/>
          <w:rFonts w:ascii="Arial" w:eastAsia="Arial" w:hAnsi="Arial" w:cs="Arial"/>
          <w:color w:val="000000" w:themeColor="text1"/>
          <w:sz w:val="20"/>
          <w:szCs w:val="20"/>
        </w:rPr>
      </w:pPr>
    </w:p>
    <w:p w14:paraId="429A9528" w14:textId="77777777" w:rsidR="00266744" w:rsidRPr="000826D1" w:rsidRDefault="007F1A4F" w:rsidP="00753B3C">
      <w:pPr>
        <w:pStyle w:val="Body"/>
        <w:rPr>
          <w:rStyle w:val="None"/>
          <w:rFonts w:ascii="Arial" w:eastAsia="Arial" w:hAnsi="Arial" w:cs="Arial"/>
          <w:color w:val="000000" w:themeColor="text1"/>
          <w:sz w:val="20"/>
          <w:szCs w:val="20"/>
        </w:rPr>
      </w:pPr>
      <w:r w:rsidRPr="000826D1">
        <w:rPr>
          <w:rStyle w:val="None"/>
          <w:rFonts w:ascii="Arial" w:hAnsi="Arial" w:cs="Arial"/>
          <w:color w:val="000000" w:themeColor="text1"/>
          <w:sz w:val="20"/>
          <w:szCs w:val="20"/>
        </w:rPr>
        <w:t xml:space="preserve">The "Scene Preview Tool" allows filmmakers to conduct </w:t>
      </w:r>
      <w:r w:rsidRPr="000826D1">
        <w:rPr>
          <w:rStyle w:val="None"/>
          <w:rFonts w:ascii="Arial" w:hAnsi="Arial" w:cs="Arial"/>
          <w:i/>
          <w:iCs/>
          <w:color w:val="000000" w:themeColor="text1"/>
          <w:sz w:val="20"/>
          <w:szCs w:val="20"/>
        </w:rPr>
        <w:t>virtual tests</w:t>
      </w:r>
      <w:r w:rsidRPr="000826D1">
        <w:rPr>
          <w:rStyle w:val="None"/>
          <w:rFonts w:ascii="Arial" w:hAnsi="Arial" w:cs="Arial"/>
          <w:color w:val="000000" w:themeColor="text1"/>
          <w:sz w:val="20"/>
          <w:szCs w:val="20"/>
        </w:rPr>
        <w:t xml:space="preserve"> in daylight, interior, and night scenes, comparing lenses in realistic environments. It provides a controlled and photometrically accurate representation of lens behavior in scenarios where the logistics of testing hundreds of lenses would not otherwise be practical. For the first time, filmmakers can visualize a lens' flare characteristics, contrast, and color reproduction in a simulated real-world setting, bringing efficiency and precision to pre-production decisions.</w:t>
      </w:r>
    </w:p>
    <w:p w14:paraId="3F58ECDC" w14:textId="77777777" w:rsidR="00266744" w:rsidRPr="000826D1" w:rsidRDefault="00266744" w:rsidP="00753B3C">
      <w:pPr>
        <w:pStyle w:val="Body"/>
        <w:rPr>
          <w:rStyle w:val="None"/>
          <w:rFonts w:ascii="Arial" w:eastAsia="Arial" w:hAnsi="Arial" w:cs="Arial"/>
          <w:color w:val="000000" w:themeColor="text1"/>
          <w:sz w:val="20"/>
          <w:szCs w:val="20"/>
        </w:rPr>
      </w:pPr>
    </w:p>
    <w:p w14:paraId="518378C8" w14:textId="77777777" w:rsidR="00266744" w:rsidRPr="000826D1" w:rsidRDefault="007F1A4F" w:rsidP="00753B3C">
      <w:pPr>
        <w:pStyle w:val="Body"/>
        <w:rPr>
          <w:rStyle w:val="None"/>
          <w:rFonts w:ascii="Arial" w:eastAsia="Arial" w:hAnsi="Arial" w:cs="Arial"/>
          <w:color w:val="000000" w:themeColor="text1"/>
          <w:sz w:val="20"/>
          <w:szCs w:val="20"/>
        </w:rPr>
      </w:pPr>
      <w:r w:rsidRPr="000826D1">
        <w:rPr>
          <w:rStyle w:val="None"/>
          <w:rFonts w:ascii="Arial" w:hAnsi="Arial" w:cs="Arial"/>
          <w:color w:val="000000" w:themeColor="text1"/>
          <w:sz w:val="20"/>
          <w:szCs w:val="20"/>
        </w:rPr>
        <w:t>The library has expanded beyond flares to also include critical lens characteristics such as distortion and bokeh for new lenses added to the database. This enhancement gives users a multi-faceted view of each lens, providing insights into aesthetic choices and technical factors that impact storytelling.</w:t>
      </w:r>
    </w:p>
    <w:p w14:paraId="3BBD67B9" w14:textId="77777777" w:rsidR="00266744" w:rsidRPr="000826D1" w:rsidRDefault="00266744" w:rsidP="00753B3C">
      <w:pPr>
        <w:pStyle w:val="Body"/>
        <w:rPr>
          <w:rStyle w:val="None"/>
          <w:rFonts w:ascii="Arial" w:eastAsia="Arial" w:hAnsi="Arial" w:cs="Arial"/>
          <w:color w:val="000000" w:themeColor="text1"/>
          <w:sz w:val="20"/>
          <w:szCs w:val="20"/>
        </w:rPr>
      </w:pPr>
    </w:p>
    <w:p w14:paraId="6C410097" w14:textId="3FF6E180" w:rsidR="00266744" w:rsidRPr="000826D1" w:rsidRDefault="007F1A4F" w:rsidP="00753B3C">
      <w:pPr>
        <w:pStyle w:val="Body"/>
        <w:rPr>
          <w:rStyle w:val="None"/>
          <w:rFonts w:ascii="Arial" w:eastAsia="Arial" w:hAnsi="Arial" w:cs="Arial"/>
          <w:strike/>
          <w:color w:val="000000" w:themeColor="text1"/>
          <w:sz w:val="20"/>
          <w:szCs w:val="20"/>
        </w:rPr>
      </w:pPr>
      <w:r w:rsidRPr="000826D1">
        <w:rPr>
          <w:rStyle w:val="None"/>
          <w:rFonts w:ascii="Arial" w:hAnsi="Arial" w:cs="Arial"/>
          <w:color w:val="000000" w:themeColor="text1"/>
          <w:sz w:val="20"/>
          <w:szCs w:val="20"/>
        </w:rPr>
        <w:t xml:space="preserve">With the advanced "Search", users can quickly find lenses based on optical attributes such as flare color or distortion, as well as looking up the lenses used in notable films. This allows creatives to explore and select optics with similar characteristics to those used in iconic scenes. This feature links creative inspiration with technical resources, enabling users to discover and virtually test lenses from their computer or mobile devices. </w:t>
      </w:r>
    </w:p>
    <w:p w14:paraId="1DF238BB" w14:textId="77777777" w:rsidR="00266744" w:rsidRPr="000826D1" w:rsidRDefault="00266744" w:rsidP="00753B3C">
      <w:pPr>
        <w:pStyle w:val="Body"/>
        <w:rPr>
          <w:rStyle w:val="None"/>
          <w:rFonts w:ascii="Arial" w:eastAsia="Arial" w:hAnsi="Arial" w:cs="Arial"/>
          <w:b/>
          <w:bCs/>
          <w:color w:val="000000" w:themeColor="text1"/>
          <w:sz w:val="20"/>
          <w:szCs w:val="20"/>
        </w:rPr>
      </w:pPr>
    </w:p>
    <w:p w14:paraId="7077250A" w14:textId="7D35D525" w:rsidR="00266744" w:rsidRPr="000826D1" w:rsidRDefault="007F1A4F" w:rsidP="00753B3C">
      <w:pPr>
        <w:pStyle w:val="Body"/>
        <w:rPr>
          <w:rStyle w:val="None"/>
          <w:rFonts w:ascii="Arial" w:eastAsia="Arial" w:hAnsi="Arial" w:cs="Arial"/>
          <w:sz w:val="20"/>
          <w:szCs w:val="20"/>
        </w:rPr>
      </w:pPr>
      <w:r w:rsidRPr="000826D1">
        <w:rPr>
          <w:rStyle w:val="None"/>
          <w:rFonts w:ascii="Arial" w:hAnsi="Arial" w:cs="Arial"/>
          <w:color w:val="000000" w:themeColor="text1"/>
          <w:sz w:val="20"/>
          <w:szCs w:val="20"/>
          <w:lang w:val="it-IT"/>
        </w:rPr>
        <w:t xml:space="preserve">To celebrate </w:t>
      </w:r>
      <w:r w:rsidRPr="000826D1">
        <w:rPr>
          <w:rStyle w:val="None"/>
          <w:rFonts w:ascii="Arial" w:hAnsi="Arial" w:cs="Arial"/>
          <w:color w:val="000000" w:themeColor="text1"/>
          <w:sz w:val="20"/>
          <w:szCs w:val="20"/>
        </w:rPr>
        <w:t xml:space="preserve">the </w:t>
      </w:r>
      <w:r w:rsidRPr="000826D1">
        <w:rPr>
          <w:rStyle w:val="None"/>
          <w:rFonts w:ascii="Arial" w:hAnsi="Arial" w:cs="Arial"/>
          <w:i/>
          <w:iCs/>
          <w:color w:val="000000" w:themeColor="text1"/>
          <w:sz w:val="20"/>
          <w:szCs w:val="20"/>
        </w:rPr>
        <w:t>100 lens sets milestone</w:t>
      </w:r>
      <w:r w:rsidRPr="000826D1">
        <w:rPr>
          <w:rStyle w:val="None"/>
          <w:rFonts w:ascii="Arial" w:hAnsi="Arial" w:cs="Arial"/>
          <w:color w:val="000000" w:themeColor="text1"/>
          <w:sz w:val="20"/>
          <w:szCs w:val="20"/>
        </w:rPr>
        <w:t xml:space="preserve"> </w:t>
      </w:r>
      <w:r w:rsidRPr="000826D1">
        <w:rPr>
          <w:rStyle w:val="None"/>
          <w:rFonts w:ascii="Arial" w:hAnsi="Arial" w:cs="Arial"/>
          <w:color w:val="000000" w:themeColor="text1"/>
          <w:sz w:val="20"/>
          <w:szCs w:val="20"/>
          <w:lang w:val="it-IT"/>
        </w:rPr>
        <w:t>Cine</w:t>
      </w:r>
      <w:r w:rsidRPr="000826D1">
        <w:rPr>
          <w:rStyle w:val="None"/>
          <w:rFonts w:ascii="Arial" w:hAnsi="Arial" w:cs="Arial"/>
          <w:color w:val="000000" w:themeColor="text1"/>
          <w:sz w:val="20"/>
          <w:szCs w:val="20"/>
        </w:rPr>
        <w:t>f</w:t>
      </w:r>
      <w:r w:rsidRPr="000826D1">
        <w:rPr>
          <w:rStyle w:val="None"/>
          <w:rFonts w:ascii="Arial" w:hAnsi="Arial" w:cs="Arial"/>
          <w:color w:val="000000" w:themeColor="text1"/>
          <w:sz w:val="20"/>
          <w:szCs w:val="20"/>
          <w:lang w:val="pt-PT"/>
        </w:rPr>
        <w:t>lares</w:t>
      </w:r>
      <w:r w:rsidRPr="000826D1">
        <w:rPr>
          <w:rStyle w:val="None"/>
          <w:rFonts w:ascii="Arial" w:hAnsi="Arial" w:cs="Arial"/>
          <w:color w:val="000000" w:themeColor="text1"/>
          <w:sz w:val="20"/>
          <w:szCs w:val="20"/>
        </w:rPr>
        <w:t xml:space="preserve"> is offering a 15% discount to new and returning users. Valid through July 31, 2025, this promotion is a thank-you to the community of early adopters and long-time supporters. To activate the discount coupon users can input code </w:t>
      </w:r>
      <w:r w:rsidRPr="000826D1">
        <w:rPr>
          <w:rStyle w:val="None"/>
          <w:rFonts w:ascii="Arial" w:hAnsi="Arial" w:cs="Arial"/>
          <w:b/>
          <w:bCs/>
          <w:color w:val="000000" w:themeColor="text1"/>
          <w:sz w:val="20"/>
          <w:szCs w:val="20"/>
        </w:rPr>
        <w:t>FLARE15</w:t>
      </w:r>
      <w:r w:rsidRPr="000826D1">
        <w:rPr>
          <w:rStyle w:val="None"/>
          <w:rFonts w:ascii="Arial" w:hAnsi="Arial" w:cs="Arial"/>
          <w:color w:val="000000" w:themeColor="text1"/>
          <w:sz w:val="20"/>
          <w:szCs w:val="20"/>
        </w:rPr>
        <w:t xml:space="preserve"> when signing up for CINEFLARES PRO. To discover more, or take advantage of the Milestone discount users can visit </w:t>
      </w:r>
      <w:hyperlink r:id="rId9" w:history="1">
        <w:r w:rsidRPr="000826D1">
          <w:rPr>
            <w:rStyle w:val="Hyperlink0"/>
          </w:rPr>
          <w:t>www.</w:t>
        </w:r>
      </w:hyperlink>
      <w:hyperlink r:id="rId10" w:history="1">
        <w:r w:rsidRPr="000826D1">
          <w:rPr>
            <w:rStyle w:val="Hyperlink1"/>
            <w:lang w:val="es-ES_tradnl"/>
          </w:rPr>
          <w:t>cineflares</w:t>
        </w:r>
      </w:hyperlink>
      <w:hyperlink r:id="rId11" w:history="1">
        <w:r w:rsidRPr="000826D1">
          <w:rPr>
            <w:rStyle w:val="Hyperlink0"/>
            <w:lang w:val="it-IT"/>
          </w:rPr>
          <w:t>.com</w:t>
        </w:r>
      </w:hyperlink>
      <w:r w:rsidRPr="000826D1">
        <w:rPr>
          <w:rStyle w:val="None"/>
          <w:rFonts w:ascii="Arial" w:hAnsi="Arial" w:cs="Arial"/>
          <w:sz w:val="20"/>
          <w:szCs w:val="20"/>
        </w:rPr>
        <w:t xml:space="preserve">. </w:t>
      </w:r>
    </w:p>
    <w:p w14:paraId="33BFAFC7" w14:textId="7E5C676F" w:rsidR="00266744" w:rsidRDefault="007F1A4F" w:rsidP="00753B3C">
      <w:pPr>
        <w:pStyle w:val="Body"/>
      </w:pPr>
      <w:r>
        <w:rPr>
          <w:rStyle w:val="None"/>
        </w:rPr>
        <w:t>##</w:t>
      </w:r>
    </w:p>
    <w:p w14:paraId="24A52D7A" w14:textId="77777777" w:rsidR="00753B3C" w:rsidRDefault="00753B3C" w:rsidP="00753B3C">
      <w:pPr>
        <w:pStyle w:val="Body"/>
        <w:rPr>
          <w:rStyle w:val="None"/>
          <w:rFonts w:ascii="Arial" w:hAnsi="Arial"/>
          <w:b/>
          <w:bCs/>
          <w:sz w:val="20"/>
          <w:szCs w:val="20"/>
        </w:rPr>
      </w:pPr>
    </w:p>
    <w:p w14:paraId="70EF87BF" w14:textId="39F91B9D" w:rsidR="00266744" w:rsidRPr="00753B3C" w:rsidRDefault="007F1A4F" w:rsidP="00753B3C">
      <w:pPr>
        <w:pStyle w:val="Body"/>
        <w:rPr>
          <w:rStyle w:val="None"/>
          <w:rFonts w:ascii="Arial" w:eastAsia="Arial" w:hAnsi="Arial" w:cs="Arial"/>
          <w:b/>
          <w:bCs/>
          <w:sz w:val="18"/>
          <w:szCs w:val="18"/>
        </w:rPr>
      </w:pPr>
      <w:r w:rsidRPr="00753B3C">
        <w:rPr>
          <w:rStyle w:val="None"/>
          <w:rFonts w:ascii="Arial" w:hAnsi="Arial"/>
          <w:b/>
          <w:bCs/>
          <w:sz w:val="18"/>
          <w:szCs w:val="18"/>
        </w:rPr>
        <w:t>About Markus Fö</w:t>
      </w:r>
      <w:r w:rsidRPr="00753B3C">
        <w:rPr>
          <w:rStyle w:val="None"/>
          <w:rFonts w:ascii="Arial" w:hAnsi="Arial"/>
          <w:b/>
          <w:bCs/>
          <w:sz w:val="18"/>
          <w:szCs w:val="18"/>
          <w:lang w:val="de-DE"/>
        </w:rPr>
        <w:t>rderer ASC BVK:</w:t>
      </w:r>
    </w:p>
    <w:p w14:paraId="60732D3A" w14:textId="195B78A3" w:rsidR="00266744" w:rsidRDefault="007F1A4F" w:rsidP="00753B3C">
      <w:pPr>
        <w:pStyle w:val="Body"/>
        <w:rPr>
          <w:rStyle w:val="None"/>
          <w:rFonts w:ascii="Arial" w:hAnsi="Arial"/>
          <w:sz w:val="18"/>
          <w:szCs w:val="18"/>
        </w:rPr>
      </w:pPr>
      <w:r w:rsidRPr="00753B3C">
        <w:rPr>
          <w:rStyle w:val="None"/>
          <w:rFonts w:ascii="Arial" w:hAnsi="Arial"/>
          <w:sz w:val="18"/>
          <w:szCs w:val="18"/>
        </w:rPr>
        <w:t xml:space="preserve">Award-winning cinematographer Markus Förderer ASC BVK has gained acclaim for his visually distinctive and critically celebrated work on feature films and television series. His latest project, </w:t>
      </w:r>
      <w:r w:rsidRPr="00753B3C">
        <w:rPr>
          <w:rStyle w:val="None"/>
          <w:rFonts w:ascii="Arial" w:hAnsi="Arial"/>
          <w:i/>
          <w:iCs/>
          <w:sz w:val="18"/>
          <w:szCs w:val="18"/>
        </w:rPr>
        <w:t>September 5</w:t>
      </w:r>
      <w:r w:rsidRPr="00753B3C">
        <w:rPr>
          <w:rStyle w:val="None"/>
          <w:rFonts w:ascii="Arial" w:hAnsi="Arial"/>
          <w:sz w:val="18"/>
          <w:szCs w:val="18"/>
        </w:rPr>
        <w:t xml:space="preserve">, </w:t>
      </w:r>
      <w:r w:rsidRPr="00753B3C">
        <w:rPr>
          <w:rStyle w:val="None"/>
          <w:rFonts w:ascii="Arial" w:hAnsi="Arial"/>
          <w:color w:val="000000" w:themeColor="text1"/>
          <w:sz w:val="18"/>
          <w:szCs w:val="18"/>
        </w:rPr>
        <w:t xml:space="preserve">scored nominations at the Golden Globes and Academy Awards, </w:t>
      </w:r>
      <w:r w:rsidRPr="00753B3C">
        <w:rPr>
          <w:rStyle w:val="None"/>
          <w:rFonts w:ascii="Arial" w:hAnsi="Arial"/>
          <w:sz w:val="18"/>
          <w:szCs w:val="18"/>
        </w:rPr>
        <w:t>while other acclaimed credits includ</w:t>
      </w:r>
      <w:r w:rsidR="00753B3C">
        <w:rPr>
          <w:rStyle w:val="None"/>
          <w:rFonts w:ascii="Arial" w:hAnsi="Arial"/>
          <w:sz w:val="18"/>
          <w:szCs w:val="18"/>
        </w:rPr>
        <w:t>e</w:t>
      </w:r>
      <w:r w:rsidRPr="00753B3C">
        <w:rPr>
          <w:rStyle w:val="None"/>
          <w:rFonts w:ascii="Arial" w:hAnsi="Arial"/>
          <w:sz w:val="18"/>
          <w:szCs w:val="18"/>
        </w:rPr>
        <w:t xml:space="preserve"> AppleTV+ sci-fi thriller </w:t>
      </w:r>
      <w:r w:rsidRPr="00753B3C">
        <w:rPr>
          <w:rStyle w:val="None"/>
          <w:rFonts w:ascii="Arial" w:hAnsi="Arial"/>
          <w:i/>
          <w:iCs/>
          <w:sz w:val="18"/>
          <w:szCs w:val="18"/>
        </w:rPr>
        <w:t>Constellation</w:t>
      </w:r>
      <w:r w:rsidRPr="00753B3C">
        <w:rPr>
          <w:rStyle w:val="None"/>
          <w:rFonts w:ascii="Arial" w:hAnsi="Arial"/>
          <w:sz w:val="18"/>
          <w:szCs w:val="18"/>
        </w:rPr>
        <w:t xml:space="preserve">, Netflix's most-watched movie </w:t>
      </w:r>
      <w:r w:rsidRPr="00753B3C">
        <w:rPr>
          <w:rStyle w:val="None"/>
          <w:rFonts w:ascii="Arial" w:hAnsi="Arial"/>
          <w:i/>
          <w:iCs/>
          <w:sz w:val="18"/>
          <w:szCs w:val="18"/>
        </w:rPr>
        <w:t>Red Notice</w:t>
      </w:r>
      <w:r w:rsidRPr="00753B3C">
        <w:rPr>
          <w:rStyle w:val="None"/>
          <w:rFonts w:ascii="Arial" w:hAnsi="Arial"/>
          <w:sz w:val="18"/>
          <w:szCs w:val="18"/>
        </w:rPr>
        <w:t xml:space="preserve">, and his upcoming reunion with director Rawson Marshall Thurber on </w:t>
      </w:r>
      <w:r w:rsidRPr="00753B3C">
        <w:rPr>
          <w:rStyle w:val="None"/>
          <w:rFonts w:ascii="Arial" w:hAnsi="Arial"/>
          <w:i/>
          <w:iCs/>
          <w:sz w:val="18"/>
          <w:szCs w:val="18"/>
        </w:rPr>
        <w:t>Voltron</w:t>
      </w:r>
      <w:r w:rsidRPr="00753B3C">
        <w:rPr>
          <w:rStyle w:val="None"/>
          <w:rFonts w:ascii="Arial" w:hAnsi="Arial"/>
          <w:sz w:val="18"/>
          <w:szCs w:val="18"/>
        </w:rPr>
        <w:t xml:space="preserve"> for Amazon MGM. A technologist in his own right, Föderer’s dedication to thorough research and meticulous testing in preproduction has led him to develop the one-of-a-kind lens flare compendium, Cineflares Lens Lab.</w:t>
      </w:r>
    </w:p>
    <w:p w14:paraId="652FD443" w14:textId="77777777" w:rsidR="00753B3C" w:rsidRPr="00753B3C" w:rsidRDefault="00753B3C" w:rsidP="00753B3C">
      <w:pPr>
        <w:pStyle w:val="Body"/>
        <w:rPr>
          <w:rStyle w:val="None"/>
          <w:rFonts w:ascii="Arial" w:eastAsia="Arial" w:hAnsi="Arial" w:cs="Arial"/>
          <w:sz w:val="18"/>
          <w:szCs w:val="18"/>
        </w:rPr>
      </w:pPr>
    </w:p>
    <w:p w14:paraId="75F3C07A" w14:textId="77777777" w:rsidR="00266744" w:rsidRPr="00753B3C" w:rsidRDefault="007F1A4F" w:rsidP="00753B3C">
      <w:pPr>
        <w:pStyle w:val="Body"/>
        <w:rPr>
          <w:color w:val="535353" w:themeColor="background2"/>
          <w:sz w:val="18"/>
          <w:szCs w:val="18"/>
        </w:rPr>
      </w:pPr>
      <w:r w:rsidRPr="00753B3C">
        <w:rPr>
          <w:rStyle w:val="None"/>
          <w:rFonts w:ascii="Arial" w:hAnsi="Arial"/>
          <w:color w:val="535353" w:themeColor="background2"/>
          <w:sz w:val="18"/>
          <w:szCs w:val="18"/>
        </w:rPr>
        <w:t>For media inquiries, please contact: susan@lewiscommunications.net</w:t>
      </w:r>
    </w:p>
    <w:sectPr w:rsidR="00266744" w:rsidRPr="00753B3C">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0F48" w14:textId="77777777" w:rsidR="00C044A0" w:rsidRDefault="00C044A0">
      <w:r>
        <w:separator/>
      </w:r>
    </w:p>
  </w:endnote>
  <w:endnote w:type="continuationSeparator" w:id="0">
    <w:p w14:paraId="316B12EE" w14:textId="77777777" w:rsidR="00C044A0" w:rsidRDefault="00C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CC9F" w14:textId="77777777" w:rsidR="00266744" w:rsidRDefault="002667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3DDD" w14:textId="77777777" w:rsidR="00C044A0" w:rsidRDefault="00C044A0">
      <w:r>
        <w:separator/>
      </w:r>
    </w:p>
  </w:footnote>
  <w:footnote w:type="continuationSeparator" w:id="0">
    <w:p w14:paraId="53C69A7C" w14:textId="77777777" w:rsidR="00C044A0" w:rsidRDefault="00C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CF87" w14:textId="77777777" w:rsidR="00266744" w:rsidRDefault="0026674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44"/>
    <w:rsid w:val="000826D1"/>
    <w:rsid w:val="00266744"/>
    <w:rsid w:val="00753B3C"/>
    <w:rsid w:val="007F1A4F"/>
    <w:rsid w:val="00B643E0"/>
    <w:rsid w:val="00C044A0"/>
    <w:rsid w:val="00D8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866825"/>
  <w15:docId w15:val="{FE9EC13E-CDEA-DF4E-8DB1-B7343415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467886"/>
      <w:sz w:val="20"/>
      <w:szCs w:val="20"/>
      <w:u w:val="single" w:color="467886"/>
    </w:rPr>
  </w:style>
  <w:style w:type="character" w:customStyle="1" w:styleId="Hyperlink1">
    <w:name w:val="Hyperlink.1"/>
    <w:basedOn w:val="None"/>
    <w:rPr>
      <w:rFonts w:ascii="Arial" w:eastAsia="Arial" w:hAnsi="Arial" w:cs="Arial"/>
      <w:b/>
      <w:bCs/>
      <w:outline w:val="0"/>
      <w:color w:val="467886"/>
      <w:sz w:val="20"/>
      <w:szCs w:val="20"/>
      <w:u w:val="single" w:color="467886"/>
    </w:rPr>
  </w:style>
  <w:style w:type="character" w:customStyle="1" w:styleId="Link">
    <w:name w:val="Link"/>
    <w:rPr>
      <w:outline w:val="0"/>
      <w:color w:val="0000FF"/>
      <w:u w:val="single" w:color="0000FF"/>
    </w:rPr>
  </w:style>
  <w:style w:type="character" w:customStyle="1" w:styleId="Hyperlink2">
    <w:name w:val="Hyperlink.2"/>
    <w:basedOn w:val="Link"/>
    <w:rPr>
      <w:rFonts w:ascii="Arial" w:eastAsia="Arial" w:hAnsi="Arial" w:cs="Arial"/>
      <w:outline w:val="0"/>
      <w:color w:val="FF0000"/>
      <w:sz w:val="20"/>
      <w:szCs w:val="2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neflares.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ineflares.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neflares.com" TargetMode="External"/><Relationship Id="rId11" Type="http://schemas.openxmlformats.org/officeDocument/2006/relationships/hyperlink" Target="http://www.cineflare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ineflares.com" TargetMode="External"/><Relationship Id="rId4" Type="http://schemas.openxmlformats.org/officeDocument/2006/relationships/footnotes" Target="footnotes.xml"/><Relationship Id="rId9" Type="http://schemas.openxmlformats.org/officeDocument/2006/relationships/hyperlink" Target="http://www.cineflar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Lewis</cp:lastModifiedBy>
  <cp:revision>4</cp:revision>
  <dcterms:created xsi:type="dcterms:W3CDTF">2025-05-26T15:47:00Z</dcterms:created>
  <dcterms:modified xsi:type="dcterms:W3CDTF">2025-05-26T19:46:00Z</dcterms:modified>
</cp:coreProperties>
</file>