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3F832" w14:textId="77777777" w:rsidR="000D3280" w:rsidRPr="00527591" w:rsidRDefault="000D3280" w:rsidP="000D3280">
      <w:pPr>
        <w:rPr>
          <w:rFonts w:ascii="Arial" w:hAnsi="Arial" w:cs="Arial"/>
          <w:b/>
          <w:bCs/>
          <w:sz w:val="22"/>
          <w:szCs w:val="22"/>
        </w:rPr>
      </w:pPr>
      <w:r w:rsidRPr="00527591">
        <w:rPr>
          <w:rFonts w:ascii="Arial" w:hAnsi="Arial" w:cs="Arial"/>
          <w:b/>
          <w:bCs/>
          <w:sz w:val="22"/>
          <w:szCs w:val="22"/>
        </w:rPr>
        <w:t xml:space="preserve">NEWS RELEASE  </w:t>
      </w:r>
    </w:p>
    <w:p w14:paraId="5D457506" w14:textId="21C85E54" w:rsidR="000D3280" w:rsidRPr="00527591" w:rsidRDefault="000D3280" w:rsidP="000D3280">
      <w:pPr>
        <w:rPr>
          <w:rFonts w:ascii="Arial" w:hAnsi="Arial" w:cs="Arial"/>
          <w:b/>
          <w:bCs/>
          <w:sz w:val="22"/>
          <w:szCs w:val="22"/>
        </w:rPr>
      </w:pPr>
      <w:r w:rsidRPr="00527591">
        <w:rPr>
          <w:rFonts w:ascii="Arial" w:hAnsi="Arial" w:cs="Arial"/>
          <w:b/>
          <w:bCs/>
          <w:sz w:val="22"/>
          <w:szCs w:val="22"/>
        </w:rPr>
        <w:t xml:space="preserve">Effective: </w:t>
      </w:r>
      <w:r w:rsidR="00FA1F1D">
        <w:rPr>
          <w:rFonts w:ascii="Arial" w:hAnsi="Arial" w:cs="Arial"/>
          <w:b/>
          <w:bCs/>
          <w:sz w:val="22"/>
          <w:szCs w:val="22"/>
        </w:rPr>
        <w:t>May</w:t>
      </w:r>
      <w:r w:rsidR="003B0E16">
        <w:rPr>
          <w:rFonts w:ascii="Arial" w:hAnsi="Arial" w:cs="Arial"/>
          <w:b/>
          <w:bCs/>
          <w:sz w:val="22"/>
          <w:szCs w:val="22"/>
        </w:rPr>
        <w:t xml:space="preserve"> </w:t>
      </w:r>
      <w:r w:rsidR="00D807F3">
        <w:rPr>
          <w:rFonts w:ascii="Arial" w:hAnsi="Arial" w:cs="Arial"/>
          <w:b/>
          <w:bCs/>
          <w:sz w:val="22"/>
          <w:szCs w:val="22"/>
        </w:rPr>
        <w:t>5</w:t>
      </w:r>
      <w:r w:rsidR="003B1D66">
        <w:rPr>
          <w:rFonts w:ascii="Arial" w:hAnsi="Arial" w:cs="Arial"/>
          <w:b/>
          <w:bCs/>
          <w:sz w:val="22"/>
          <w:szCs w:val="22"/>
        </w:rPr>
        <w:t>, 2025</w:t>
      </w:r>
    </w:p>
    <w:p w14:paraId="41CD0875" w14:textId="3D0BE1E9" w:rsidR="000D3280" w:rsidRPr="000D3280" w:rsidRDefault="00275D50" w:rsidP="000D3280">
      <w:pPr>
        <w:rPr>
          <w:rFonts w:ascii="Arial" w:hAnsi="Arial" w:cs="Arial"/>
          <w:b/>
          <w:bCs/>
          <w:sz w:val="22"/>
          <w:szCs w:val="22"/>
        </w:rPr>
      </w:pPr>
      <w:hyperlink r:id="rId4" w:history="1">
        <w:r w:rsidRPr="00851092">
          <w:rPr>
            <w:rStyle w:val="Hyperlink"/>
            <w:rFonts w:ascii="Arial" w:hAnsi="Arial" w:cs="Arial"/>
            <w:b/>
            <w:bCs/>
            <w:sz w:val="22"/>
            <w:szCs w:val="22"/>
          </w:rPr>
          <w:t>www.tiffen.com</w:t>
        </w:r>
      </w:hyperlink>
      <w:r>
        <w:rPr>
          <w:rFonts w:ascii="Arial" w:hAnsi="Arial" w:cs="Arial"/>
          <w:b/>
          <w:bCs/>
          <w:sz w:val="22"/>
          <w:szCs w:val="22"/>
        </w:rPr>
        <w:t xml:space="preserve"> </w:t>
      </w:r>
    </w:p>
    <w:p w14:paraId="7873450F" w14:textId="77777777" w:rsidR="000D3280" w:rsidRDefault="000D3280" w:rsidP="00210872">
      <w:pPr>
        <w:jc w:val="center"/>
        <w:rPr>
          <w:rFonts w:ascii="Arial" w:hAnsi="Arial" w:cs="Arial"/>
          <w:b/>
          <w:bCs/>
        </w:rPr>
      </w:pPr>
    </w:p>
    <w:p w14:paraId="61FFDA34" w14:textId="597F45A2" w:rsidR="002C2858" w:rsidRPr="00D71E45" w:rsidRDefault="002C2858" w:rsidP="00210872">
      <w:pPr>
        <w:jc w:val="center"/>
        <w:rPr>
          <w:rFonts w:ascii="Arial" w:hAnsi="Arial" w:cs="Arial"/>
          <w:b/>
          <w:bCs/>
          <w:color w:val="000000" w:themeColor="text1"/>
        </w:rPr>
      </w:pPr>
      <w:r w:rsidRPr="00D71E45">
        <w:rPr>
          <w:rFonts w:ascii="Arial" w:hAnsi="Arial" w:cs="Arial"/>
          <w:b/>
          <w:bCs/>
          <w:color w:val="000000" w:themeColor="text1"/>
        </w:rPr>
        <w:t xml:space="preserve">Steadicam® Volt™ </w:t>
      </w:r>
      <w:r w:rsidR="001D2864" w:rsidRPr="00D71E45">
        <w:rPr>
          <w:rFonts w:ascii="Arial" w:hAnsi="Arial" w:cs="Arial"/>
          <w:b/>
          <w:bCs/>
          <w:color w:val="000000" w:themeColor="text1"/>
        </w:rPr>
        <w:t>Honored with</w:t>
      </w:r>
      <w:r w:rsidRPr="00D71E45">
        <w:rPr>
          <w:rFonts w:ascii="Arial" w:hAnsi="Arial" w:cs="Arial"/>
          <w:b/>
          <w:bCs/>
          <w:color w:val="000000" w:themeColor="text1"/>
        </w:rPr>
        <w:t xml:space="preserve"> </w:t>
      </w:r>
      <w:r w:rsidR="00DD0011" w:rsidRPr="00D71E45">
        <w:rPr>
          <w:rFonts w:ascii="Arial" w:hAnsi="Arial" w:cs="Arial"/>
          <w:b/>
          <w:bCs/>
          <w:color w:val="000000" w:themeColor="text1"/>
        </w:rPr>
        <w:t>AMPAS</w:t>
      </w:r>
      <w:r w:rsidR="003B1D66" w:rsidRPr="00D71E45">
        <w:rPr>
          <w:rFonts w:ascii="Arial" w:hAnsi="Arial" w:cs="Arial"/>
          <w:b/>
          <w:bCs/>
          <w:color w:val="000000" w:themeColor="text1"/>
        </w:rPr>
        <w:t xml:space="preserve"> </w:t>
      </w:r>
      <w:r w:rsidR="00E03729" w:rsidRPr="00D71E45">
        <w:rPr>
          <w:rFonts w:ascii="Arial" w:hAnsi="Arial" w:cs="Arial"/>
          <w:b/>
          <w:bCs/>
          <w:color w:val="000000" w:themeColor="text1"/>
        </w:rPr>
        <w:t>202</w:t>
      </w:r>
      <w:r w:rsidR="003B1D66" w:rsidRPr="00D71E45">
        <w:rPr>
          <w:rFonts w:ascii="Arial" w:hAnsi="Arial" w:cs="Arial"/>
          <w:b/>
          <w:bCs/>
          <w:color w:val="000000" w:themeColor="text1"/>
        </w:rPr>
        <w:t>5</w:t>
      </w:r>
      <w:r w:rsidR="00E03729" w:rsidRPr="00D71E45">
        <w:rPr>
          <w:rFonts w:ascii="Arial" w:hAnsi="Arial" w:cs="Arial"/>
          <w:b/>
          <w:bCs/>
          <w:color w:val="000000" w:themeColor="text1"/>
        </w:rPr>
        <w:t xml:space="preserve"> </w:t>
      </w:r>
      <w:r w:rsidR="003B1D66" w:rsidRPr="00D71E45">
        <w:rPr>
          <w:rFonts w:ascii="Arial" w:hAnsi="Arial" w:cs="Arial"/>
          <w:b/>
          <w:bCs/>
          <w:color w:val="000000" w:themeColor="text1"/>
        </w:rPr>
        <w:t xml:space="preserve">Scientific </w:t>
      </w:r>
      <w:r w:rsidR="00DD0011" w:rsidRPr="00D71E45">
        <w:rPr>
          <w:rFonts w:ascii="Arial" w:hAnsi="Arial" w:cs="Arial"/>
          <w:b/>
          <w:bCs/>
          <w:color w:val="000000" w:themeColor="text1"/>
        </w:rPr>
        <w:t>and</w:t>
      </w:r>
      <w:r w:rsidR="003B1D66" w:rsidRPr="00D71E45">
        <w:rPr>
          <w:rFonts w:ascii="Arial" w:hAnsi="Arial" w:cs="Arial"/>
          <w:b/>
          <w:bCs/>
          <w:color w:val="000000" w:themeColor="text1"/>
        </w:rPr>
        <w:t xml:space="preserve"> Technical Award</w:t>
      </w:r>
    </w:p>
    <w:p w14:paraId="6DC9CB83" w14:textId="3CEBCC2C" w:rsidR="00B551AD" w:rsidRPr="00D71E45" w:rsidRDefault="0070322A" w:rsidP="0070322A">
      <w:pPr>
        <w:pStyle w:val="NormalWeb"/>
        <w:rPr>
          <w:rFonts w:ascii="Arial" w:hAnsi="Arial" w:cs="Arial"/>
          <w:strike/>
          <w:color w:val="000000" w:themeColor="text1"/>
          <w:sz w:val="20"/>
          <w:szCs w:val="20"/>
        </w:rPr>
      </w:pPr>
      <w:r w:rsidRPr="00D71E45">
        <w:rPr>
          <w:rFonts w:ascii="Arial" w:hAnsi="Arial" w:cs="Arial"/>
          <w:color w:val="000000" w:themeColor="text1"/>
          <w:sz w:val="20"/>
          <w:szCs w:val="20"/>
        </w:rPr>
        <w:t>T</w:t>
      </w:r>
      <w:r w:rsidR="007D54AD" w:rsidRPr="00D71E45">
        <w:rPr>
          <w:rFonts w:ascii="Arial" w:hAnsi="Arial" w:cs="Arial"/>
          <w:color w:val="000000" w:themeColor="text1"/>
          <w:sz w:val="20"/>
          <w:szCs w:val="20"/>
        </w:rPr>
        <w:t xml:space="preserve">he Academy of Motion Picture Arts and Sciences </w:t>
      </w:r>
      <w:r w:rsidR="00275D50" w:rsidRPr="00D71E45">
        <w:rPr>
          <w:rFonts w:ascii="Arial" w:hAnsi="Arial" w:cs="Arial"/>
          <w:color w:val="000000" w:themeColor="text1"/>
          <w:sz w:val="20"/>
          <w:szCs w:val="20"/>
        </w:rPr>
        <w:t>awarded the</w:t>
      </w:r>
      <w:r w:rsidR="007D54AD" w:rsidRPr="00D71E45">
        <w:rPr>
          <w:rFonts w:ascii="Arial" w:hAnsi="Arial" w:cs="Arial"/>
          <w:color w:val="000000" w:themeColor="text1"/>
          <w:sz w:val="20"/>
          <w:szCs w:val="20"/>
        </w:rPr>
        <w:t xml:space="preserve"> </w:t>
      </w:r>
      <w:r w:rsidR="00141C78" w:rsidRPr="00D71E45">
        <w:rPr>
          <w:rFonts w:ascii="Arial" w:hAnsi="Arial" w:cs="Arial"/>
          <w:color w:val="000000" w:themeColor="text1"/>
          <w:sz w:val="20"/>
          <w:szCs w:val="20"/>
        </w:rPr>
        <w:t xml:space="preserve">Tiffen Steadicam® Volt™ </w:t>
      </w:r>
      <w:r w:rsidR="000C5BE8" w:rsidRPr="00D71E45">
        <w:rPr>
          <w:rFonts w:ascii="Arial" w:hAnsi="Arial" w:cs="Arial"/>
          <w:color w:val="000000" w:themeColor="text1"/>
          <w:sz w:val="20"/>
          <w:szCs w:val="20"/>
        </w:rPr>
        <w:t xml:space="preserve">engineering and design team </w:t>
      </w:r>
      <w:r w:rsidR="00A627A1" w:rsidRPr="00D71E45">
        <w:rPr>
          <w:rFonts w:ascii="Arial" w:hAnsi="Arial" w:cs="Arial"/>
          <w:color w:val="000000" w:themeColor="text1"/>
          <w:sz w:val="20"/>
          <w:szCs w:val="20"/>
        </w:rPr>
        <w:t xml:space="preserve">with </w:t>
      </w:r>
      <w:r w:rsidR="008114E8" w:rsidRPr="00D71E45">
        <w:rPr>
          <w:rFonts w:ascii="Arial" w:hAnsi="Arial" w:cs="Arial"/>
          <w:color w:val="000000" w:themeColor="text1"/>
          <w:sz w:val="20"/>
          <w:szCs w:val="20"/>
        </w:rPr>
        <w:t>an Academy Plaque at the</w:t>
      </w:r>
      <w:r w:rsidR="007D54AD" w:rsidRPr="00D71E45">
        <w:rPr>
          <w:rFonts w:ascii="Arial" w:hAnsi="Arial" w:cs="Arial"/>
          <w:color w:val="000000" w:themeColor="text1"/>
          <w:sz w:val="20"/>
          <w:szCs w:val="20"/>
        </w:rPr>
        <w:t xml:space="preserve"> 2025 Scientific and Technical Award</w:t>
      </w:r>
      <w:r w:rsidR="008114E8" w:rsidRPr="00D71E45">
        <w:rPr>
          <w:rFonts w:ascii="Arial" w:hAnsi="Arial" w:cs="Arial"/>
          <w:color w:val="000000" w:themeColor="text1"/>
          <w:sz w:val="20"/>
          <w:szCs w:val="20"/>
        </w:rPr>
        <w:t xml:space="preserve"> </w:t>
      </w:r>
      <w:r w:rsidR="00B551AD" w:rsidRPr="00D71E45">
        <w:rPr>
          <w:rFonts w:ascii="Arial" w:hAnsi="Arial" w:cs="Arial"/>
          <w:color w:val="000000" w:themeColor="text1"/>
          <w:sz w:val="20"/>
          <w:szCs w:val="20"/>
        </w:rPr>
        <w:t>ceremony, on Tuesday, April 29, 2025.</w:t>
      </w:r>
      <w:r w:rsidR="005D7FD7" w:rsidRPr="00D71E45">
        <w:rPr>
          <w:rFonts w:ascii="Arial" w:hAnsi="Arial" w:cs="Arial"/>
          <w:color w:val="000000" w:themeColor="text1"/>
          <w:sz w:val="20"/>
          <w:szCs w:val="20"/>
        </w:rPr>
        <w:t xml:space="preserve"> The red-carpet event at the Academy Museum of Motion Pictures was hosted by </w:t>
      </w:r>
      <w:r w:rsidR="000C5BE8" w:rsidRPr="00D71E45">
        <w:rPr>
          <w:rFonts w:ascii="ArialMT" w:hAnsi="Symbol" w:hint="eastAsia"/>
          <w:color w:val="000000" w:themeColor="text1"/>
          <w:sz w:val="21"/>
          <w:szCs w:val="21"/>
        </w:rPr>
        <w:t>a</w:t>
      </w:r>
      <w:r w:rsidR="000C5BE8" w:rsidRPr="00D71E45">
        <w:rPr>
          <w:rFonts w:ascii="ArialMT" w:hAnsi="Symbol"/>
          <w:color w:val="000000" w:themeColor="text1"/>
          <w:sz w:val="21"/>
          <w:szCs w:val="21"/>
        </w:rPr>
        <w:t xml:space="preserve">ctor </w:t>
      </w:r>
      <w:r w:rsidR="000C5BE8" w:rsidRPr="00D71E45">
        <w:rPr>
          <w:rFonts w:ascii="ArialMT" w:hAnsi="Symbol" w:hint="eastAsia"/>
          <w:color w:val="000000" w:themeColor="text1"/>
          <w:sz w:val="21"/>
          <w:szCs w:val="21"/>
        </w:rPr>
        <w:t>D</w:t>
      </w:r>
      <w:r w:rsidR="000C5BE8" w:rsidRPr="00D71E45">
        <w:rPr>
          <w:rFonts w:ascii="ArialMT" w:hAnsi="Symbol"/>
          <w:color w:val="000000" w:themeColor="text1"/>
          <w:sz w:val="21"/>
          <w:szCs w:val="21"/>
        </w:rPr>
        <w:t xml:space="preserve">iego </w:t>
      </w:r>
      <w:r w:rsidR="000C5BE8" w:rsidRPr="00D71E45">
        <w:rPr>
          <w:rFonts w:ascii="ArialMT" w:hAnsi="Symbol" w:hint="eastAsia"/>
          <w:color w:val="000000" w:themeColor="text1"/>
          <w:sz w:val="21"/>
          <w:szCs w:val="21"/>
        </w:rPr>
        <w:t>L</w:t>
      </w:r>
      <w:r w:rsidR="000C5BE8" w:rsidRPr="00D71E45">
        <w:rPr>
          <w:rFonts w:ascii="ArialMT" w:hAnsi="Symbol"/>
          <w:color w:val="000000" w:themeColor="text1"/>
          <w:sz w:val="21"/>
          <w:szCs w:val="21"/>
        </w:rPr>
        <w:t>una (</w:t>
      </w:r>
      <w:r w:rsidR="000C5BE8" w:rsidRPr="00D71E45">
        <w:rPr>
          <w:rFonts w:ascii="ArialMT" w:hAnsi="Symbol"/>
          <w:i/>
          <w:iCs/>
          <w:color w:val="000000" w:themeColor="text1"/>
          <w:sz w:val="21"/>
          <w:szCs w:val="21"/>
        </w:rPr>
        <w:t>Andor</w:t>
      </w:r>
      <w:r w:rsidR="00141C78" w:rsidRPr="00D71E45">
        <w:rPr>
          <w:rFonts w:ascii="ArialMT" w:hAnsi="Symbol"/>
          <w:color w:val="000000" w:themeColor="text1"/>
          <w:sz w:val="21"/>
          <w:szCs w:val="21"/>
        </w:rPr>
        <w:t xml:space="preserve">, </w:t>
      </w:r>
      <w:r w:rsidR="00141C78" w:rsidRPr="00D71E45">
        <w:rPr>
          <w:rFonts w:ascii="ArialMT" w:hAnsi="Symbol"/>
          <w:i/>
          <w:iCs/>
          <w:color w:val="000000" w:themeColor="text1"/>
          <w:sz w:val="21"/>
          <w:szCs w:val="21"/>
        </w:rPr>
        <w:t>Rogue One</w:t>
      </w:r>
      <w:r w:rsidR="00141C78" w:rsidRPr="00D71E45">
        <w:rPr>
          <w:rFonts w:ascii="ArialMT" w:hAnsi="Symbol"/>
          <w:color w:val="000000" w:themeColor="text1"/>
          <w:sz w:val="21"/>
          <w:szCs w:val="21"/>
        </w:rPr>
        <w:t xml:space="preserve">, </w:t>
      </w:r>
      <w:r w:rsidR="00141C78" w:rsidRPr="00D71E45">
        <w:rPr>
          <w:rFonts w:ascii="ArialMT" w:hAnsi="Symbol"/>
          <w:i/>
          <w:iCs/>
          <w:color w:val="000000" w:themeColor="text1"/>
          <w:sz w:val="21"/>
          <w:szCs w:val="21"/>
        </w:rPr>
        <w:t>Y Tu Mama Tambien</w:t>
      </w:r>
      <w:r w:rsidR="00141C78" w:rsidRPr="00D71E45">
        <w:rPr>
          <w:rFonts w:ascii="ArialMT" w:hAnsi="Symbol"/>
          <w:color w:val="000000" w:themeColor="text1"/>
          <w:sz w:val="21"/>
          <w:szCs w:val="21"/>
        </w:rPr>
        <w:t>).</w:t>
      </w:r>
    </w:p>
    <w:p w14:paraId="3900D34E" w14:textId="2248A3F0" w:rsidR="0070322A" w:rsidRPr="002D58A2" w:rsidRDefault="00A25019" w:rsidP="007D54AD">
      <w:pPr>
        <w:rPr>
          <w:rFonts w:ascii="Arial" w:hAnsi="Arial" w:cs="Arial"/>
          <w:sz w:val="20"/>
          <w:szCs w:val="20"/>
        </w:rPr>
      </w:pPr>
      <w:r w:rsidRPr="00D71E45">
        <w:rPr>
          <w:rFonts w:ascii="Arial" w:hAnsi="Arial" w:cs="Arial"/>
          <w:color w:val="000000" w:themeColor="text1"/>
          <w:sz w:val="20"/>
          <w:szCs w:val="20"/>
        </w:rPr>
        <w:t xml:space="preserve">Receiving the esteemed honors were Steve Wagner for the initial concept and software, Garrett Brown for the design, along with Jerry Holway and Robert Orf for the engineering of the Steadicam Volt stabilization system. According to the Academy: </w:t>
      </w:r>
      <w:r w:rsidR="00B55C10" w:rsidRPr="00D71E45">
        <w:rPr>
          <w:rFonts w:ascii="Arial" w:hAnsi="Arial" w:cs="Arial"/>
          <w:color w:val="000000" w:themeColor="text1"/>
          <w:sz w:val="20"/>
          <w:szCs w:val="20"/>
        </w:rPr>
        <w:t xml:space="preserve">“The Tiffen </w:t>
      </w:r>
      <w:r w:rsidR="00B55C10" w:rsidRPr="00D03B2B">
        <w:rPr>
          <w:rFonts w:ascii="Arial" w:hAnsi="Arial" w:cs="Arial"/>
          <w:color w:val="000000"/>
          <w:sz w:val="20"/>
          <w:szCs w:val="20"/>
        </w:rPr>
        <w:t xml:space="preserve">Steadicam Volt revolutionizes inertial stabilization with its </w:t>
      </w:r>
      <w:r w:rsidR="00B55C10" w:rsidRPr="00D03B2B">
        <w:rPr>
          <w:rFonts w:ascii="Arial" w:hAnsi="Arial" w:cs="Arial"/>
          <w:color w:val="000000" w:themeColor="text1"/>
          <w:sz w:val="20"/>
          <w:szCs w:val="20"/>
        </w:rPr>
        <w:t xml:space="preserve">advanced two-axis motorized </w:t>
      </w:r>
      <w:r w:rsidR="00B55C10" w:rsidRPr="00D03B2B">
        <w:rPr>
          <w:rFonts w:ascii="Arial" w:hAnsi="Arial" w:cs="Arial"/>
          <w:color w:val="000000"/>
          <w:sz w:val="20"/>
          <w:szCs w:val="20"/>
        </w:rPr>
        <w:t>design, creating artificial inertia and simulated friction while providing adjustable tactile feedback. Different modes allow the operator to alter the physical feel of the rig. The Volt empowers filmmakers to achieve dynamic shots with more complex camera movement while maintaining a stable roll axis.”</w:t>
      </w:r>
    </w:p>
    <w:p w14:paraId="5E8DC38F" w14:textId="77777777" w:rsidR="0070322A" w:rsidRDefault="0070322A" w:rsidP="007D54AD">
      <w:pPr>
        <w:rPr>
          <w:rFonts w:ascii="Arial" w:hAnsi="Arial" w:cs="Arial"/>
          <w:color w:val="000000"/>
          <w:sz w:val="20"/>
          <w:szCs w:val="20"/>
        </w:rPr>
      </w:pPr>
    </w:p>
    <w:p w14:paraId="0CA4987F" w14:textId="1E082CA3" w:rsidR="00B551AD" w:rsidRPr="00D03B2B" w:rsidRDefault="00D03B2B" w:rsidP="007D54AD">
      <w:pPr>
        <w:rPr>
          <w:rFonts w:ascii="Arial" w:hAnsi="Arial" w:cs="Arial"/>
          <w:color w:val="000000" w:themeColor="text1"/>
          <w:sz w:val="20"/>
          <w:szCs w:val="20"/>
        </w:rPr>
      </w:pPr>
      <w:r>
        <w:rPr>
          <w:rFonts w:ascii="Arial" w:hAnsi="Arial" w:cs="Arial"/>
          <w:color w:val="000000" w:themeColor="text1"/>
          <w:sz w:val="20"/>
          <w:szCs w:val="20"/>
        </w:rPr>
        <w:t xml:space="preserve">This </w:t>
      </w:r>
      <w:r w:rsidR="001B14FD">
        <w:rPr>
          <w:rFonts w:ascii="Arial" w:hAnsi="Arial" w:cs="Arial"/>
          <w:color w:val="000000" w:themeColor="text1"/>
          <w:sz w:val="20"/>
          <w:szCs w:val="20"/>
        </w:rPr>
        <w:t xml:space="preserve">is </w:t>
      </w:r>
      <w:r>
        <w:rPr>
          <w:rFonts w:ascii="Arial" w:hAnsi="Arial" w:cs="Arial"/>
          <w:color w:val="000000" w:themeColor="text1"/>
          <w:sz w:val="20"/>
          <w:szCs w:val="20"/>
        </w:rPr>
        <w:t xml:space="preserve">the second Academy commendation for Steadicam. </w:t>
      </w:r>
      <w:r w:rsidR="00CE5D06" w:rsidRPr="00046141">
        <w:rPr>
          <w:rFonts w:ascii="Arial" w:hAnsi="Arial" w:cs="Arial"/>
          <w:color w:val="000000" w:themeColor="text1"/>
          <w:sz w:val="20"/>
          <w:szCs w:val="20"/>
        </w:rPr>
        <w:t>In 1978 Garrett Brown and the original engineering team took home an Oscar</w:t>
      </w:r>
      <w:r w:rsidR="00DF76C3" w:rsidRPr="00046141">
        <w:rPr>
          <w:rFonts w:ascii="Arial" w:hAnsi="Arial" w:cs="Arial"/>
          <w:color w:val="000000" w:themeColor="text1"/>
          <w:sz w:val="20"/>
          <w:szCs w:val="20"/>
        </w:rPr>
        <w:t>®</w:t>
      </w:r>
      <w:r w:rsidR="00CE5D06" w:rsidRPr="00046141">
        <w:rPr>
          <w:rFonts w:ascii="Arial" w:hAnsi="Arial" w:cs="Arial"/>
          <w:color w:val="000000" w:themeColor="text1"/>
          <w:sz w:val="20"/>
          <w:szCs w:val="20"/>
        </w:rPr>
        <w:t xml:space="preserve"> for the </w:t>
      </w:r>
      <w:r w:rsidR="0089216F" w:rsidRPr="00046141">
        <w:rPr>
          <w:rFonts w:ascii="Arial" w:hAnsi="Arial" w:cs="Arial"/>
          <w:color w:val="000000" w:themeColor="text1"/>
          <w:sz w:val="20"/>
          <w:szCs w:val="20"/>
        </w:rPr>
        <w:t>first</w:t>
      </w:r>
      <w:r w:rsidR="00CE5D06" w:rsidRPr="00046141">
        <w:rPr>
          <w:rFonts w:ascii="Arial" w:hAnsi="Arial" w:cs="Arial"/>
          <w:color w:val="000000" w:themeColor="text1"/>
          <w:sz w:val="20"/>
          <w:szCs w:val="20"/>
        </w:rPr>
        <w:t xml:space="preserve"> Steadicam Camera Stabilizer</w:t>
      </w:r>
      <w:r w:rsidR="00124C09" w:rsidRPr="00883EE4">
        <w:rPr>
          <w:rFonts w:ascii="Arial" w:hAnsi="Arial" w:cs="Arial"/>
          <w:color w:val="000000" w:themeColor="text1"/>
          <w:sz w:val="20"/>
          <w:szCs w:val="20"/>
        </w:rPr>
        <w:t xml:space="preserve">, and the visual language of camera movement was forever altered. </w:t>
      </w:r>
      <w:r w:rsidR="00F92CA6">
        <w:rPr>
          <w:rFonts w:ascii="Arial" w:hAnsi="Arial" w:cs="Arial"/>
          <w:color w:val="000000" w:themeColor="text1"/>
          <w:sz w:val="20"/>
          <w:szCs w:val="20"/>
        </w:rPr>
        <w:t xml:space="preserve">After </w:t>
      </w:r>
      <w:r w:rsidR="00F92CA6" w:rsidRPr="005C5C80">
        <w:rPr>
          <w:rFonts w:ascii="Arial" w:hAnsi="Arial" w:cs="Arial"/>
          <w:color w:val="000000" w:themeColor="text1"/>
          <w:sz w:val="20"/>
          <w:szCs w:val="20"/>
        </w:rPr>
        <w:t>50 years of innovati</w:t>
      </w:r>
      <w:r>
        <w:rPr>
          <w:rFonts w:ascii="Arial" w:hAnsi="Arial" w:cs="Arial"/>
          <w:color w:val="000000" w:themeColor="text1"/>
          <w:sz w:val="20"/>
          <w:szCs w:val="20"/>
        </w:rPr>
        <w:t>on</w:t>
      </w:r>
      <w:r w:rsidR="00F92CA6">
        <w:rPr>
          <w:rFonts w:ascii="Arial" w:hAnsi="Arial" w:cs="Arial"/>
          <w:color w:val="000000" w:themeColor="text1"/>
          <w:sz w:val="20"/>
          <w:szCs w:val="20"/>
        </w:rPr>
        <w:t xml:space="preserve">, </w:t>
      </w:r>
      <w:r w:rsidR="001325D0">
        <w:rPr>
          <w:rFonts w:ascii="Arial" w:hAnsi="Arial" w:cs="Arial"/>
          <w:color w:val="000000" w:themeColor="text1"/>
          <w:sz w:val="20"/>
          <w:szCs w:val="20"/>
        </w:rPr>
        <w:t>today</w:t>
      </w:r>
      <w:r w:rsidR="00F92CA6">
        <w:rPr>
          <w:rFonts w:ascii="Arial" w:hAnsi="Arial" w:cs="Arial"/>
          <w:color w:val="000000" w:themeColor="text1"/>
          <w:sz w:val="20"/>
          <w:szCs w:val="20"/>
        </w:rPr>
        <w:t xml:space="preserve"> </w:t>
      </w:r>
      <w:r w:rsidR="00F92CA6" w:rsidRPr="005C5C80">
        <w:rPr>
          <w:rFonts w:ascii="Arial" w:hAnsi="Arial" w:cs="Arial"/>
          <w:color w:val="000000" w:themeColor="text1"/>
          <w:sz w:val="20"/>
          <w:szCs w:val="20"/>
        </w:rPr>
        <w:t xml:space="preserve">Volt </w:t>
      </w:r>
      <w:r w:rsidR="00F92CA6">
        <w:rPr>
          <w:rFonts w:ascii="Arial" w:hAnsi="Arial" w:cs="Arial"/>
          <w:color w:val="000000" w:themeColor="text1"/>
          <w:sz w:val="20"/>
          <w:szCs w:val="20"/>
        </w:rPr>
        <w:t>technology further elevates the art of Steadicam</w:t>
      </w:r>
      <w:r>
        <w:rPr>
          <w:rFonts w:ascii="Arial" w:hAnsi="Arial" w:cs="Arial"/>
          <w:color w:val="000000" w:themeColor="text1"/>
          <w:sz w:val="20"/>
          <w:szCs w:val="20"/>
        </w:rPr>
        <w:t xml:space="preserve"> operation. </w:t>
      </w:r>
    </w:p>
    <w:p w14:paraId="3440B914" w14:textId="77777777" w:rsidR="00460B76" w:rsidRDefault="00460B76">
      <w:pPr>
        <w:rPr>
          <w:rFonts w:ascii="Arial" w:hAnsi="Arial" w:cs="Arial"/>
          <w:sz w:val="20"/>
          <w:szCs w:val="20"/>
        </w:rPr>
      </w:pPr>
    </w:p>
    <w:p w14:paraId="51CE6900" w14:textId="6613702D" w:rsidR="00F92CA6" w:rsidRDefault="003E5A38" w:rsidP="001D2864">
      <w:pPr>
        <w:rPr>
          <w:rFonts w:ascii="Arial" w:hAnsi="Arial" w:cs="Arial"/>
          <w:sz w:val="20"/>
          <w:szCs w:val="20"/>
        </w:rPr>
      </w:pPr>
      <w:r w:rsidRPr="00790486">
        <w:rPr>
          <w:rFonts w:ascii="Arial" w:hAnsi="Arial" w:cs="Arial"/>
          <w:sz w:val="20"/>
          <w:szCs w:val="20"/>
        </w:rPr>
        <w:t xml:space="preserve">"We </w:t>
      </w:r>
      <w:r w:rsidR="004A2B09" w:rsidRPr="00790486">
        <w:rPr>
          <w:rFonts w:ascii="Arial" w:hAnsi="Arial" w:cs="Arial"/>
          <w:sz w:val="20"/>
          <w:szCs w:val="20"/>
        </w:rPr>
        <w:t>are</w:t>
      </w:r>
      <w:r w:rsidRPr="00790486">
        <w:rPr>
          <w:rFonts w:ascii="Arial" w:hAnsi="Arial" w:cs="Arial"/>
          <w:sz w:val="20"/>
          <w:szCs w:val="20"/>
        </w:rPr>
        <w:t xml:space="preserve"> </w:t>
      </w:r>
      <w:r w:rsidR="00DF76C3">
        <w:rPr>
          <w:rFonts w:ascii="Arial" w:hAnsi="Arial" w:cs="Arial"/>
          <w:sz w:val="20"/>
          <w:szCs w:val="20"/>
        </w:rPr>
        <w:t xml:space="preserve">thankful </w:t>
      </w:r>
      <w:r w:rsidR="004A2B09" w:rsidRPr="00790486">
        <w:rPr>
          <w:rFonts w:ascii="Arial" w:hAnsi="Arial" w:cs="Arial"/>
          <w:sz w:val="20"/>
          <w:szCs w:val="20"/>
        </w:rPr>
        <w:t xml:space="preserve">that the </w:t>
      </w:r>
      <w:r w:rsidRPr="00790486">
        <w:rPr>
          <w:rFonts w:ascii="Arial" w:hAnsi="Arial" w:cs="Arial"/>
          <w:sz w:val="20"/>
          <w:szCs w:val="20"/>
        </w:rPr>
        <w:t xml:space="preserve">Academy of </w:t>
      </w:r>
      <w:r w:rsidR="00A627A1" w:rsidRPr="00790486">
        <w:rPr>
          <w:rFonts w:ascii="Arial" w:hAnsi="Arial" w:cs="Arial"/>
          <w:sz w:val="20"/>
          <w:szCs w:val="20"/>
        </w:rPr>
        <w:t>Motion Picture</w:t>
      </w:r>
      <w:r w:rsidRPr="00790486">
        <w:rPr>
          <w:rFonts w:ascii="Arial" w:hAnsi="Arial" w:cs="Arial"/>
          <w:sz w:val="20"/>
          <w:szCs w:val="20"/>
        </w:rPr>
        <w:t xml:space="preserve"> Arts and Sciences </w:t>
      </w:r>
      <w:r w:rsidR="004A2B09" w:rsidRPr="00790486">
        <w:rPr>
          <w:rFonts w:ascii="Arial" w:hAnsi="Arial" w:cs="Arial"/>
          <w:sz w:val="20"/>
          <w:szCs w:val="20"/>
        </w:rPr>
        <w:t>has chosen to recognize</w:t>
      </w:r>
      <w:r w:rsidR="005406AE" w:rsidRPr="00790486">
        <w:rPr>
          <w:rFonts w:ascii="Arial" w:hAnsi="Arial" w:cs="Arial"/>
          <w:sz w:val="20"/>
          <w:szCs w:val="20"/>
        </w:rPr>
        <w:t xml:space="preserve"> </w:t>
      </w:r>
      <w:r w:rsidR="004A2B09" w:rsidRPr="00790486">
        <w:rPr>
          <w:rFonts w:ascii="Arial" w:hAnsi="Arial" w:cs="Arial"/>
          <w:sz w:val="20"/>
          <w:szCs w:val="20"/>
        </w:rPr>
        <w:t xml:space="preserve">the </w:t>
      </w:r>
      <w:r w:rsidR="005406AE" w:rsidRPr="00790486">
        <w:rPr>
          <w:rFonts w:ascii="Arial" w:hAnsi="Arial" w:cs="Arial"/>
          <w:sz w:val="20"/>
          <w:szCs w:val="20"/>
        </w:rPr>
        <w:t>Steadicam Volt’s</w:t>
      </w:r>
      <w:r w:rsidRPr="00790486">
        <w:rPr>
          <w:rFonts w:ascii="Arial" w:hAnsi="Arial" w:cs="Arial"/>
          <w:sz w:val="20"/>
          <w:szCs w:val="20"/>
        </w:rPr>
        <w:t xml:space="preserve"> contribution </w:t>
      </w:r>
      <w:r w:rsidR="00D77A38" w:rsidRPr="00790486">
        <w:rPr>
          <w:rFonts w:ascii="Arial" w:hAnsi="Arial" w:cs="Arial"/>
          <w:sz w:val="20"/>
          <w:szCs w:val="20"/>
        </w:rPr>
        <w:t xml:space="preserve">to </w:t>
      </w:r>
      <w:r w:rsidR="004A2B09" w:rsidRPr="00790486">
        <w:rPr>
          <w:rFonts w:ascii="Arial" w:hAnsi="Arial" w:cs="Arial"/>
          <w:sz w:val="20"/>
          <w:szCs w:val="20"/>
        </w:rPr>
        <w:t>filmmaking</w:t>
      </w:r>
      <w:r w:rsidR="00DF76C3">
        <w:rPr>
          <w:rFonts w:ascii="Arial" w:hAnsi="Arial" w:cs="Arial"/>
          <w:sz w:val="20"/>
          <w:szCs w:val="20"/>
        </w:rPr>
        <w:t xml:space="preserve"> with this esteemed Award</w:t>
      </w:r>
      <w:r w:rsidR="00D77A38" w:rsidRPr="00790486">
        <w:rPr>
          <w:rFonts w:ascii="Arial" w:hAnsi="Arial" w:cs="Arial"/>
          <w:sz w:val="20"/>
          <w:szCs w:val="20"/>
        </w:rPr>
        <w:t>,</w:t>
      </w:r>
      <w:r w:rsidR="005406AE" w:rsidRPr="00790486">
        <w:rPr>
          <w:rFonts w:ascii="Arial" w:hAnsi="Arial" w:cs="Arial"/>
          <w:sz w:val="20"/>
          <w:szCs w:val="20"/>
        </w:rPr>
        <w:t>”</w:t>
      </w:r>
      <w:r w:rsidR="00D77A38" w:rsidRPr="00790486">
        <w:rPr>
          <w:rFonts w:ascii="Arial" w:hAnsi="Arial" w:cs="Arial"/>
          <w:sz w:val="20"/>
          <w:szCs w:val="20"/>
        </w:rPr>
        <w:t xml:space="preserve"> </w:t>
      </w:r>
      <w:r w:rsidR="00A2352A" w:rsidRPr="00790486">
        <w:rPr>
          <w:rFonts w:ascii="Arial" w:hAnsi="Arial" w:cs="Arial"/>
          <w:sz w:val="20"/>
          <w:szCs w:val="20"/>
        </w:rPr>
        <w:t>says</w:t>
      </w:r>
      <w:r w:rsidR="00D77A38" w:rsidRPr="00790486">
        <w:rPr>
          <w:rFonts w:ascii="Arial" w:hAnsi="Arial" w:cs="Arial"/>
          <w:sz w:val="20"/>
          <w:szCs w:val="20"/>
        </w:rPr>
        <w:t xml:space="preserve"> </w:t>
      </w:r>
      <w:r w:rsidR="00FA1F1D">
        <w:rPr>
          <w:rFonts w:ascii="Arial" w:hAnsi="Arial" w:cs="Arial"/>
          <w:sz w:val="20"/>
          <w:szCs w:val="20"/>
        </w:rPr>
        <w:t>Steven</w:t>
      </w:r>
      <w:r w:rsidR="002601B7" w:rsidRPr="00790486">
        <w:rPr>
          <w:rFonts w:ascii="Arial" w:hAnsi="Arial" w:cs="Arial"/>
          <w:sz w:val="20"/>
          <w:szCs w:val="20"/>
        </w:rPr>
        <w:t xml:space="preserve"> </w:t>
      </w:r>
      <w:r w:rsidR="002601B7" w:rsidRPr="00883EE4">
        <w:rPr>
          <w:rFonts w:ascii="Arial" w:hAnsi="Arial" w:cs="Arial"/>
          <w:sz w:val="20"/>
          <w:szCs w:val="20"/>
        </w:rPr>
        <w:t xml:space="preserve">Tiffen, </w:t>
      </w:r>
      <w:r w:rsidR="00FA1F1D">
        <w:rPr>
          <w:rFonts w:ascii="Arial" w:hAnsi="Arial" w:cs="Arial"/>
          <w:sz w:val="20"/>
          <w:szCs w:val="20"/>
        </w:rPr>
        <w:t>Chairman</w:t>
      </w:r>
      <w:r w:rsidR="00545C4D" w:rsidRPr="00790486">
        <w:rPr>
          <w:rFonts w:ascii="Arial" w:hAnsi="Arial" w:cs="Arial"/>
          <w:sz w:val="20"/>
          <w:szCs w:val="20"/>
        </w:rPr>
        <w:t xml:space="preserve"> and C</w:t>
      </w:r>
      <w:r w:rsidR="00FA1F1D">
        <w:rPr>
          <w:rFonts w:ascii="Arial" w:hAnsi="Arial" w:cs="Arial"/>
          <w:sz w:val="20"/>
          <w:szCs w:val="20"/>
        </w:rPr>
        <w:t>E</w:t>
      </w:r>
      <w:r w:rsidR="00545C4D" w:rsidRPr="00790486">
        <w:rPr>
          <w:rFonts w:ascii="Arial" w:hAnsi="Arial" w:cs="Arial"/>
          <w:sz w:val="20"/>
          <w:szCs w:val="20"/>
        </w:rPr>
        <w:t>O</w:t>
      </w:r>
      <w:r w:rsidR="00883EE4">
        <w:rPr>
          <w:rFonts w:ascii="Arial" w:hAnsi="Arial" w:cs="Arial"/>
          <w:sz w:val="20"/>
          <w:szCs w:val="20"/>
        </w:rPr>
        <w:t xml:space="preserve"> of The Tiffen Company</w:t>
      </w:r>
      <w:r w:rsidR="00D77A38" w:rsidRPr="00790486">
        <w:rPr>
          <w:rFonts w:ascii="Arial" w:hAnsi="Arial" w:cs="Arial"/>
          <w:sz w:val="20"/>
          <w:szCs w:val="20"/>
        </w:rPr>
        <w:t>. "</w:t>
      </w:r>
      <w:r w:rsidR="00F023CE" w:rsidRPr="008D2E6A">
        <w:rPr>
          <w:rFonts w:ascii="Arial" w:hAnsi="Arial" w:cs="Arial"/>
          <w:sz w:val="20"/>
          <w:szCs w:val="20"/>
        </w:rPr>
        <w:t>This a</w:t>
      </w:r>
      <w:r w:rsidR="00EB5285" w:rsidRPr="008D2E6A">
        <w:rPr>
          <w:rFonts w:ascii="Arial" w:hAnsi="Arial" w:cs="Arial"/>
          <w:sz w:val="20"/>
          <w:szCs w:val="20"/>
        </w:rPr>
        <w:t>chievement</w:t>
      </w:r>
      <w:r w:rsidR="00F023CE" w:rsidRPr="008D2E6A">
        <w:rPr>
          <w:rFonts w:ascii="Arial" w:hAnsi="Arial" w:cs="Arial"/>
          <w:sz w:val="20"/>
          <w:szCs w:val="20"/>
        </w:rPr>
        <w:t xml:space="preserve"> </w:t>
      </w:r>
      <w:r w:rsidR="00EB5285" w:rsidRPr="008D2E6A">
        <w:rPr>
          <w:rFonts w:ascii="Arial" w:hAnsi="Arial" w:cs="Arial"/>
          <w:sz w:val="20"/>
          <w:szCs w:val="20"/>
        </w:rPr>
        <w:t>wa</w:t>
      </w:r>
      <w:r w:rsidR="00F023CE" w:rsidRPr="008D2E6A">
        <w:rPr>
          <w:rFonts w:ascii="Arial" w:hAnsi="Arial" w:cs="Arial"/>
          <w:sz w:val="20"/>
          <w:szCs w:val="20"/>
        </w:rPr>
        <w:t>s made possible</w:t>
      </w:r>
      <w:r w:rsidR="00D77A38" w:rsidRPr="008D2E6A">
        <w:rPr>
          <w:rFonts w:ascii="Arial" w:hAnsi="Arial" w:cs="Arial"/>
          <w:sz w:val="20"/>
          <w:szCs w:val="20"/>
        </w:rPr>
        <w:t xml:space="preserve"> </w:t>
      </w:r>
      <w:r w:rsidR="00F023CE" w:rsidRPr="008D2E6A">
        <w:rPr>
          <w:rFonts w:ascii="Arial" w:hAnsi="Arial" w:cs="Arial"/>
          <w:sz w:val="20"/>
          <w:szCs w:val="20"/>
        </w:rPr>
        <w:t>by</w:t>
      </w:r>
      <w:r w:rsidR="00A2352A" w:rsidRPr="008D2E6A">
        <w:rPr>
          <w:rFonts w:ascii="Arial" w:hAnsi="Arial" w:cs="Arial"/>
          <w:sz w:val="20"/>
          <w:szCs w:val="20"/>
        </w:rPr>
        <w:t xml:space="preserve"> our entire team here at Tiffen</w:t>
      </w:r>
      <w:r w:rsidR="00D77A38" w:rsidRPr="008D2E6A">
        <w:rPr>
          <w:rFonts w:ascii="Arial" w:hAnsi="Arial" w:cs="Arial"/>
          <w:sz w:val="20"/>
          <w:szCs w:val="20"/>
        </w:rPr>
        <w:t xml:space="preserve"> </w:t>
      </w:r>
      <w:r w:rsidR="00A2352A" w:rsidRPr="008D2E6A">
        <w:rPr>
          <w:rFonts w:ascii="Arial" w:hAnsi="Arial" w:cs="Arial"/>
          <w:sz w:val="20"/>
          <w:szCs w:val="20"/>
        </w:rPr>
        <w:t xml:space="preserve">and </w:t>
      </w:r>
      <w:r w:rsidR="002E1C34" w:rsidRPr="008D2E6A">
        <w:rPr>
          <w:rFonts w:ascii="Arial" w:hAnsi="Arial" w:cs="Arial"/>
          <w:sz w:val="20"/>
          <w:szCs w:val="20"/>
        </w:rPr>
        <w:t xml:space="preserve">to </w:t>
      </w:r>
      <w:r w:rsidR="00D77A38" w:rsidRPr="008D2E6A">
        <w:rPr>
          <w:rFonts w:ascii="Arial" w:hAnsi="Arial" w:cs="Arial"/>
          <w:sz w:val="20"/>
          <w:szCs w:val="20"/>
        </w:rPr>
        <w:t>the</w:t>
      </w:r>
      <w:r w:rsidR="00460B76" w:rsidRPr="008D2E6A">
        <w:rPr>
          <w:rFonts w:ascii="Arial" w:hAnsi="Arial" w:cs="Arial"/>
          <w:sz w:val="20"/>
          <w:szCs w:val="20"/>
        </w:rPr>
        <w:t xml:space="preserve"> </w:t>
      </w:r>
      <w:r w:rsidR="00D77A38" w:rsidRPr="008D2E6A">
        <w:rPr>
          <w:rFonts w:ascii="Arial" w:hAnsi="Arial" w:cs="Arial"/>
          <w:sz w:val="20"/>
          <w:szCs w:val="20"/>
        </w:rPr>
        <w:t>thousands of</w:t>
      </w:r>
      <w:r w:rsidR="00934B56" w:rsidRPr="008D2E6A">
        <w:rPr>
          <w:rFonts w:ascii="Arial" w:hAnsi="Arial" w:cs="Arial"/>
          <w:sz w:val="20"/>
          <w:szCs w:val="20"/>
        </w:rPr>
        <w:t xml:space="preserve"> </w:t>
      </w:r>
      <w:r w:rsidR="00522D51" w:rsidRPr="008D2E6A">
        <w:rPr>
          <w:rFonts w:ascii="Arial" w:hAnsi="Arial" w:cs="Arial"/>
          <w:sz w:val="20"/>
          <w:szCs w:val="20"/>
        </w:rPr>
        <w:t>o</w:t>
      </w:r>
      <w:r w:rsidR="00460B76" w:rsidRPr="008D2E6A">
        <w:rPr>
          <w:rFonts w:ascii="Arial" w:hAnsi="Arial" w:cs="Arial"/>
          <w:sz w:val="20"/>
          <w:szCs w:val="20"/>
        </w:rPr>
        <w:t>perators</w:t>
      </w:r>
      <w:r w:rsidR="00DF76C3" w:rsidRPr="008D2E6A">
        <w:rPr>
          <w:rFonts w:ascii="Arial" w:hAnsi="Arial" w:cs="Arial"/>
          <w:sz w:val="20"/>
          <w:szCs w:val="20"/>
        </w:rPr>
        <w:t xml:space="preserve"> and other filmmakers</w:t>
      </w:r>
      <w:r w:rsidR="00460B76" w:rsidRPr="008D2E6A">
        <w:rPr>
          <w:rFonts w:ascii="Arial" w:hAnsi="Arial" w:cs="Arial"/>
          <w:sz w:val="20"/>
          <w:szCs w:val="20"/>
        </w:rPr>
        <w:t xml:space="preserve"> around the world</w:t>
      </w:r>
      <w:r w:rsidR="00934B56" w:rsidRPr="008D2E6A">
        <w:rPr>
          <w:rFonts w:ascii="Arial" w:hAnsi="Arial" w:cs="Arial"/>
          <w:sz w:val="20"/>
          <w:szCs w:val="20"/>
        </w:rPr>
        <w:t xml:space="preserve"> </w:t>
      </w:r>
      <w:r w:rsidR="00D77A38" w:rsidRPr="008D2E6A">
        <w:rPr>
          <w:rFonts w:ascii="Arial" w:hAnsi="Arial" w:cs="Arial"/>
          <w:sz w:val="20"/>
          <w:szCs w:val="20"/>
        </w:rPr>
        <w:t>who</w:t>
      </w:r>
      <w:r w:rsidR="00934B56" w:rsidRPr="008D2E6A">
        <w:rPr>
          <w:rFonts w:ascii="Arial" w:hAnsi="Arial" w:cs="Arial"/>
          <w:sz w:val="20"/>
          <w:szCs w:val="20"/>
        </w:rPr>
        <w:t xml:space="preserve"> </w:t>
      </w:r>
      <w:r w:rsidR="00F023CE" w:rsidRPr="008D2E6A">
        <w:rPr>
          <w:rFonts w:ascii="Arial" w:hAnsi="Arial" w:cs="Arial"/>
          <w:sz w:val="20"/>
          <w:szCs w:val="20"/>
        </w:rPr>
        <w:t>choose to help</w:t>
      </w:r>
      <w:r w:rsidR="00D77A38" w:rsidRPr="008D2E6A">
        <w:rPr>
          <w:rFonts w:ascii="Arial" w:hAnsi="Arial" w:cs="Arial"/>
          <w:sz w:val="20"/>
          <w:szCs w:val="20"/>
        </w:rPr>
        <w:t xml:space="preserve"> tell stories</w:t>
      </w:r>
      <w:r w:rsidR="005406AE" w:rsidRPr="008D2E6A">
        <w:rPr>
          <w:rFonts w:ascii="Arial" w:hAnsi="Arial" w:cs="Arial"/>
          <w:sz w:val="20"/>
          <w:szCs w:val="20"/>
        </w:rPr>
        <w:t xml:space="preserve"> </w:t>
      </w:r>
      <w:r w:rsidR="00893EB4" w:rsidRPr="008D2E6A">
        <w:rPr>
          <w:rFonts w:ascii="Arial" w:hAnsi="Arial" w:cs="Arial"/>
          <w:sz w:val="20"/>
          <w:szCs w:val="20"/>
        </w:rPr>
        <w:t>with</w:t>
      </w:r>
      <w:r w:rsidR="00A2352A" w:rsidRPr="008D2E6A">
        <w:rPr>
          <w:rFonts w:ascii="Arial" w:hAnsi="Arial" w:cs="Arial"/>
          <w:sz w:val="20"/>
          <w:szCs w:val="20"/>
        </w:rPr>
        <w:t xml:space="preserve"> Steadicam</w:t>
      </w:r>
      <w:r w:rsidR="00FA1F1D">
        <w:rPr>
          <w:rFonts w:ascii="Arial" w:hAnsi="Arial" w:cs="Arial"/>
          <w:sz w:val="20"/>
          <w:szCs w:val="20"/>
        </w:rPr>
        <w:t xml:space="preserve"> and now the Steadicam Volt</w:t>
      </w:r>
      <w:r w:rsidR="00D77A38" w:rsidRPr="008D2E6A">
        <w:rPr>
          <w:rFonts w:ascii="Arial" w:hAnsi="Arial" w:cs="Arial"/>
          <w:sz w:val="20"/>
          <w:szCs w:val="20"/>
        </w:rPr>
        <w:t>."</w:t>
      </w:r>
    </w:p>
    <w:p w14:paraId="00FE7E09" w14:textId="77777777" w:rsidR="009347CC" w:rsidRDefault="009347CC" w:rsidP="001D2864">
      <w:pPr>
        <w:rPr>
          <w:rFonts w:ascii="Arial" w:hAnsi="Arial" w:cs="Arial"/>
          <w:sz w:val="20"/>
          <w:szCs w:val="20"/>
        </w:rPr>
      </w:pPr>
    </w:p>
    <w:p w14:paraId="324FF626" w14:textId="00211AFE" w:rsidR="009347CC" w:rsidRPr="00F92CA6" w:rsidRDefault="009347CC" w:rsidP="001D2864">
      <w:pPr>
        <w:rPr>
          <w:rFonts w:ascii="Arial" w:hAnsi="Arial" w:cs="Arial"/>
          <w:sz w:val="20"/>
          <w:szCs w:val="20"/>
        </w:rPr>
      </w:pPr>
      <w:r>
        <w:rPr>
          <w:rFonts w:ascii="Arial" w:hAnsi="Arial" w:cs="Arial"/>
          <w:sz w:val="20"/>
          <w:szCs w:val="20"/>
        </w:rPr>
        <w:t>Learn more about the Steadicam Volt</w:t>
      </w:r>
      <w:r w:rsidR="00B86DED">
        <w:rPr>
          <w:rFonts w:ascii="Arial" w:hAnsi="Arial" w:cs="Arial"/>
          <w:sz w:val="20"/>
          <w:szCs w:val="20"/>
        </w:rPr>
        <w:t>:</w:t>
      </w:r>
      <w:r w:rsidR="00B86DED" w:rsidRPr="00B86DED">
        <w:t xml:space="preserve"> </w:t>
      </w:r>
      <w:hyperlink r:id="rId5" w:history="1">
        <w:r w:rsidR="00B86DED" w:rsidRPr="00DE3CC0">
          <w:rPr>
            <w:rStyle w:val="Hyperlink"/>
            <w:rFonts w:ascii="Arial" w:hAnsi="Arial" w:cs="Arial"/>
            <w:sz w:val="20"/>
            <w:szCs w:val="20"/>
          </w:rPr>
          <w:t>https://tiffen.com/pages/steadicam</w:t>
        </w:r>
      </w:hyperlink>
      <w:r w:rsidR="00B86DED">
        <w:rPr>
          <w:rFonts w:ascii="Arial" w:hAnsi="Arial" w:cs="Arial"/>
          <w:sz w:val="20"/>
          <w:szCs w:val="20"/>
        </w:rPr>
        <w:t xml:space="preserve"> </w:t>
      </w:r>
      <w:r>
        <w:rPr>
          <w:rFonts w:ascii="Arial" w:hAnsi="Arial" w:cs="Arial"/>
          <w:sz w:val="20"/>
          <w:szCs w:val="20"/>
        </w:rPr>
        <w:t xml:space="preserve"> </w:t>
      </w:r>
    </w:p>
    <w:p w14:paraId="3DC971DE" w14:textId="77777777" w:rsidR="00B551AD" w:rsidRDefault="00B551AD">
      <w:pPr>
        <w:rPr>
          <w:rFonts w:ascii="Times New Roman" w:hAnsi="Times New Roman" w:cs="Times New Roman"/>
        </w:rPr>
      </w:pPr>
    </w:p>
    <w:p w14:paraId="44B0677B" w14:textId="43981E26" w:rsidR="00324F5F" w:rsidRDefault="00324F5F">
      <w:pPr>
        <w:rPr>
          <w:rFonts w:ascii="Times New Roman" w:hAnsi="Times New Roman" w:cs="Times New Roman"/>
        </w:rPr>
      </w:pPr>
      <w:r>
        <w:rPr>
          <w:rFonts w:ascii="Times New Roman" w:hAnsi="Times New Roman" w:cs="Times New Roman"/>
        </w:rPr>
        <w:t>##</w:t>
      </w:r>
    </w:p>
    <w:p w14:paraId="0E8A8323" w14:textId="77777777" w:rsidR="00460B76" w:rsidRPr="00A83340" w:rsidRDefault="00460B76" w:rsidP="00460B76">
      <w:pPr>
        <w:pStyle w:val="NormalWeb"/>
        <w:shd w:val="clear" w:color="auto" w:fill="FFFFFF"/>
        <w:spacing w:before="0" w:beforeAutospacing="0" w:after="0" w:afterAutospacing="0"/>
        <w:rPr>
          <w:rFonts w:ascii="Arial" w:hAnsi="Arial" w:cs="Arial"/>
          <w:color w:val="000000" w:themeColor="text1"/>
          <w:sz w:val="20"/>
          <w:szCs w:val="20"/>
        </w:rPr>
      </w:pPr>
      <w:r w:rsidRPr="00A83340">
        <w:rPr>
          <w:rStyle w:val="Strong"/>
          <w:rFonts w:ascii="Arial" w:eastAsiaTheme="majorEastAsia" w:hAnsi="Arial" w:cs="Arial"/>
          <w:color w:val="000000" w:themeColor="text1"/>
          <w:sz w:val="20"/>
          <w:szCs w:val="20"/>
        </w:rPr>
        <w:t>About The Tiffen Company</w:t>
      </w:r>
    </w:p>
    <w:p w14:paraId="4C405580" w14:textId="0C150CB9" w:rsidR="003D6068" w:rsidRDefault="00460B76" w:rsidP="003D6068">
      <w:pPr>
        <w:pStyle w:val="NormalWeb"/>
        <w:shd w:val="clear" w:color="auto" w:fill="FFFFFF"/>
        <w:spacing w:before="0" w:beforeAutospacing="0" w:after="0" w:afterAutospacing="0"/>
        <w:rPr>
          <w:rStyle w:val="Hyperlink"/>
          <w:rFonts w:ascii="Arial" w:eastAsiaTheme="majorEastAsia" w:hAnsi="Arial" w:cs="Arial"/>
          <w:color w:val="000000" w:themeColor="text1"/>
          <w:sz w:val="20"/>
          <w:szCs w:val="20"/>
        </w:rPr>
      </w:pPr>
      <w:r w:rsidRPr="00A83340">
        <w:rPr>
          <w:rFonts w:ascii="Arial" w:hAnsi="Arial" w:cs="Arial"/>
          <w:color w:val="000000" w:themeColor="text1"/>
          <w:sz w:val="20"/>
          <w:szCs w:val="20"/>
        </w:rPr>
        <w:t>For over 8</w:t>
      </w:r>
      <w:r w:rsidR="00363692">
        <w:rPr>
          <w:rFonts w:ascii="Arial" w:hAnsi="Arial" w:cs="Arial"/>
          <w:color w:val="000000" w:themeColor="text1"/>
          <w:sz w:val="20"/>
          <w:szCs w:val="20"/>
        </w:rPr>
        <w:t>5</w:t>
      </w:r>
      <w:r w:rsidRPr="00A83340">
        <w:rPr>
          <w:rFonts w:ascii="Arial" w:hAnsi="Arial" w:cs="Arial"/>
          <w:color w:val="000000" w:themeColor="text1"/>
          <w:sz w:val="20"/>
          <w:szCs w:val="20"/>
        </w:rPr>
        <w:t xml:space="preserve"> years, Tiffen has been helping those in the consumer/professional photography and motion picture and broadcast television industries to create the world’s greatest imagery by championing innovative technology. A leading manufacturer of imaging accessories, Tiffen divisions include: Tiffen Filters—optical photographic filters and lens accessories; Steadicam—camera stabilizing systems; Lowel—location lighting equipment; Domke—camera bags and Zing camera covers; Davis &amp; Sanford— tripods and support systems; and </w:t>
      </w:r>
      <w:proofErr w:type="spellStart"/>
      <w:r w:rsidRPr="00A83340">
        <w:rPr>
          <w:rFonts w:ascii="Arial" w:hAnsi="Arial" w:cs="Arial"/>
          <w:color w:val="000000" w:themeColor="text1"/>
          <w:sz w:val="20"/>
          <w:szCs w:val="20"/>
        </w:rPr>
        <w:t>Stroboframe</w:t>
      </w:r>
      <w:proofErr w:type="spellEnd"/>
      <w:r w:rsidRPr="00A83340">
        <w:rPr>
          <w:rFonts w:ascii="Arial" w:hAnsi="Arial" w:cs="Arial"/>
          <w:color w:val="000000" w:themeColor="text1"/>
          <w:sz w:val="20"/>
          <w:szCs w:val="20"/>
        </w:rPr>
        <w:t xml:space="preserve"> flash brackets. For more information about Tiffen brands, please visit </w:t>
      </w:r>
      <w:hyperlink r:id="rId6" w:history="1">
        <w:r w:rsidRPr="00A83340">
          <w:rPr>
            <w:rStyle w:val="Hyperlink"/>
            <w:rFonts w:ascii="Arial" w:eastAsiaTheme="majorEastAsia" w:hAnsi="Arial" w:cs="Arial"/>
            <w:color w:val="000000" w:themeColor="text1"/>
            <w:sz w:val="20"/>
            <w:szCs w:val="20"/>
          </w:rPr>
          <w:t>www.tiffen.com</w:t>
        </w:r>
      </w:hyperlink>
    </w:p>
    <w:p w14:paraId="456E947A" w14:textId="0DF65597" w:rsidR="009001AA" w:rsidRPr="00914CAD" w:rsidRDefault="003D6068" w:rsidP="000C5BE8">
      <w:pPr>
        <w:pStyle w:val="NormalWeb"/>
        <w:shd w:val="clear" w:color="auto" w:fill="FFFFFF"/>
        <w:spacing w:before="0" w:beforeAutospacing="0" w:after="0" w:afterAutospacing="0"/>
        <w:rPr>
          <w:rFonts w:ascii="Arial" w:eastAsiaTheme="majorEastAsia" w:hAnsi="Arial" w:cs="Arial"/>
          <w:color w:val="000000" w:themeColor="text1"/>
          <w:sz w:val="20"/>
          <w:szCs w:val="20"/>
        </w:rPr>
      </w:pPr>
      <w:r>
        <w:rPr>
          <w:rStyle w:val="Hyperlink"/>
          <w:rFonts w:ascii="Arial" w:eastAsiaTheme="majorEastAsia" w:hAnsi="Arial" w:cs="Arial"/>
          <w:color w:val="000000" w:themeColor="text1"/>
          <w:sz w:val="20"/>
          <w:szCs w:val="20"/>
          <w:u w:val="none"/>
        </w:rPr>
        <w:t>##</w:t>
      </w:r>
    </w:p>
    <w:sectPr w:rsidR="009001AA" w:rsidRPr="00914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58"/>
    <w:rsid w:val="00046141"/>
    <w:rsid w:val="00095244"/>
    <w:rsid w:val="000C3149"/>
    <w:rsid w:val="000C5BE8"/>
    <w:rsid w:val="000D3280"/>
    <w:rsid w:val="00112BFC"/>
    <w:rsid w:val="00113465"/>
    <w:rsid w:val="001239E3"/>
    <w:rsid w:val="00124C09"/>
    <w:rsid w:val="001325D0"/>
    <w:rsid w:val="00141C78"/>
    <w:rsid w:val="00146CC5"/>
    <w:rsid w:val="001812CF"/>
    <w:rsid w:val="00195BEC"/>
    <w:rsid w:val="001B14FD"/>
    <w:rsid w:val="001D2864"/>
    <w:rsid w:val="002010AD"/>
    <w:rsid w:val="00210872"/>
    <w:rsid w:val="002348BE"/>
    <w:rsid w:val="00244E0F"/>
    <w:rsid w:val="002601B7"/>
    <w:rsid w:val="00275D50"/>
    <w:rsid w:val="00294394"/>
    <w:rsid w:val="002A23F1"/>
    <w:rsid w:val="002B01F1"/>
    <w:rsid w:val="002C2858"/>
    <w:rsid w:val="002C41D1"/>
    <w:rsid w:val="002D58A2"/>
    <w:rsid w:val="002E1C34"/>
    <w:rsid w:val="002F1F23"/>
    <w:rsid w:val="00324F5F"/>
    <w:rsid w:val="00363692"/>
    <w:rsid w:val="0039000E"/>
    <w:rsid w:val="003B0E16"/>
    <w:rsid w:val="003B17A4"/>
    <w:rsid w:val="003B1D66"/>
    <w:rsid w:val="003C5FD5"/>
    <w:rsid w:val="003D5463"/>
    <w:rsid w:val="003D6068"/>
    <w:rsid w:val="003E011A"/>
    <w:rsid w:val="003E5A38"/>
    <w:rsid w:val="00460B76"/>
    <w:rsid w:val="00475A10"/>
    <w:rsid w:val="00476B0C"/>
    <w:rsid w:val="004827F4"/>
    <w:rsid w:val="004A2B09"/>
    <w:rsid w:val="004F71E2"/>
    <w:rsid w:val="00506830"/>
    <w:rsid w:val="00512C31"/>
    <w:rsid w:val="00514E93"/>
    <w:rsid w:val="00522D51"/>
    <w:rsid w:val="005406AE"/>
    <w:rsid w:val="00545C4D"/>
    <w:rsid w:val="00570081"/>
    <w:rsid w:val="00580D02"/>
    <w:rsid w:val="005955C3"/>
    <w:rsid w:val="005A0270"/>
    <w:rsid w:val="005A1C04"/>
    <w:rsid w:val="005C5C80"/>
    <w:rsid w:val="005D41C8"/>
    <w:rsid w:val="005D7FD7"/>
    <w:rsid w:val="005F0A80"/>
    <w:rsid w:val="0062027F"/>
    <w:rsid w:val="0063631C"/>
    <w:rsid w:val="00651A8D"/>
    <w:rsid w:val="00664A34"/>
    <w:rsid w:val="00694843"/>
    <w:rsid w:val="00696EE8"/>
    <w:rsid w:val="0070322A"/>
    <w:rsid w:val="0075648A"/>
    <w:rsid w:val="00790486"/>
    <w:rsid w:val="007A5F4B"/>
    <w:rsid w:val="007C18CE"/>
    <w:rsid w:val="007D54AD"/>
    <w:rsid w:val="007F4E82"/>
    <w:rsid w:val="008114E8"/>
    <w:rsid w:val="00883EE4"/>
    <w:rsid w:val="00884677"/>
    <w:rsid w:val="0089216F"/>
    <w:rsid w:val="00893EB4"/>
    <w:rsid w:val="008D2E6A"/>
    <w:rsid w:val="009001AA"/>
    <w:rsid w:val="00914CAD"/>
    <w:rsid w:val="009347CC"/>
    <w:rsid w:val="00934B56"/>
    <w:rsid w:val="00943110"/>
    <w:rsid w:val="00970B99"/>
    <w:rsid w:val="009C5331"/>
    <w:rsid w:val="009E77BE"/>
    <w:rsid w:val="00A2352A"/>
    <w:rsid w:val="00A25019"/>
    <w:rsid w:val="00A627A1"/>
    <w:rsid w:val="00A81BC5"/>
    <w:rsid w:val="00AE1F7E"/>
    <w:rsid w:val="00B229A4"/>
    <w:rsid w:val="00B23EC3"/>
    <w:rsid w:val="00B25238"/>
    <w:rsid w:val="00B478EE"/>
    <w:rsid w:val="00B551AD"/>
    <w:rsid w:val="00B557C5"/>
    <w:rsid w:val="00B55C10"/>
    <w:rsid w:val="00B60AAE"/>
    <w:rsid w:val="00B76D08"/>
    <w:rsid w:val="00B86DED"/>
    <w:rsid w:val="00B94940"/>
    <w:rsid w:val="00BB7E2B"/>
    <w:rsid w:val="00C15183"/>
    <w:rsid w:val="00C90B9A"/>
    <w:rsid w:val="00CA6740"/>
    <w:rsid w:val="00CC4962"/>
    <w:rsid w:val="00CD67A9"/>
    <w:rsid w:val="00CE5D06"/>
    <w:rsid w:val="00CF5298"/>
    <w:rsid w:val="00CF74E4"/>
    <w:rsid w:val="00D03B2B"/>
    <w:rsid w:val="00D11B75"/>
    <w:rsid w:val="00D457A1"/>
    <w:rsid w:val="00D71E45"/>
    <w:rsid w:val="00D77A38"/>
    <w:rsid w:val="00D807F3"/>
    <w:rsid w:val="00DB2195"/>
    <w:rsid w:val="00DC313C"/>
    <w:rsid w:val="00DD0011"/>
    <w:rsid w:val="00DF76C3"/>
    <w:rsid w:val="00E03729"/>
    <w:rsid w:val="00E33094"/>
    <w:rsid w:val="00E52E6E"/>
    <w:rsid w:val="00E53B5D"/>
    <w:rsid w:val="00E67DB7"/>
    <w:rsid w:val="00E67FD9"/>
    <w:rsid w:val="00E717A4"/>
    <w:rsid w:val="00EA5EC6"/>
    <w:rsid w:val="00EB5285"/>
    <w:rsid w:val="00F023CE"/>
    <w:rsid w:val="00F163A6"/>
    <w:rsid w:val="00F645E9"/>
    <w:rsid w:val="00F65E0F"/>
    <w:rsid w:val="00F829EF"/>
    <w:rsid w:val="00F862C2"/>
    <w:rsid w:val="00F92CA6"/>
    <w:rsid w:val="00FA1F1D"/>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664FC1"/>
  <w15:chartTrackingRefBased/>
  <w15:docId w15:val="{438F7056-1504-414F-99BB-8613C8A9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06830"/>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2C28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8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8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8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8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8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8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8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830"/>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semiHidden/>
    <w:rsid w:val="002C28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8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8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8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8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8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8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858"/>
    <w:rPr>
      <w:rFonts w:eastAsiaTheme="majorEastAsia" w:cstheme="majorBidi"/>
      <w:color w:val="272727" w:themeColor="text1" w:themeTint="D8"/>
    </w:rPr>
  </w:style>
  <w:style w:type="paragraph" w:styleId="Title">
    <w:name w:val="Title"/>
    <w:basedOn w:val="Normal"/>
    <w:next w:val="Normal"/>
    <w:link w:val="TitleChar"/>
    <w:uiPriority w:val="10"/>
    <w:qFormat/>
    <w:rsid w:val="002C28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8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8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8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8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2858"/>
    <w:rPr>
      <w:i/>
      <w:iCs/>
      <w:color w:val="404040" w:themeColor="text1" w:themeTint="BF"/>
    </w:rPr>
  </w:style>
  <w:style w:type="paragraph" w:styleId="ListParagraph">
    <w:name w:val="List Paragraph"/>
    <w:basedOn w:val="Normal"/>
    <w:uiPriority w:val="34"/>
    <w:qFormat/>
    <w:rsid w:val="002C2858"/>
    <w:pPr>
      <w:ind w:left="720"/>
      <w:contextualSpacing/>
    </w:pPr>
  </w:style>
  <w:style w:type="character" w:styleId="IntenseEmphasis">
    <w:name w:val="Intense Emphasis"/>
    <w:basedOn w:val="DefaultParagraphFont"/>
    <w:uiPriority w:val="21"/>
    <w:qFormat/>
    <w:rsid w:val="002C2858"/>
    <w:rPr>
      <w:i/>
      <w:iCs/>
      <w:color w:val="0F4761" w:themeColor="accent1" w:themeShade="BF"/>
    </w:rPr>
  </w:style>
  <w:style w:type="paragraph" w:styleId="IntenseQuote">
    <w:name w:val="Intense Quote"/>
    <w:basedOn w:val="Normal"/>
    <w:next w:val="Normal"/>
    <w:link w:val="IntenseQuoteChar"/>
    <w:uiPriority w:val="30"/>
    <w:qFormat/>
    <w:rsid w:val="002C28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858"/>
    <w:rPr>
      <w:i/>
      <w:iCs/>
      <w:color w:val="0F4761" w:themeColor="accent1" w:themeShade="BF"/>
    </w:rPr>
  </w:style>
  <w:style w:type="character" w:styleId="IntenseReference">
    <w:name w:val="Intense Reference"/>
    <w:basedOn w:val="DefaultParagraphFont"/>
    <w:uiPriority w:val="32"/>
    <w:qFormat/>
    <w:rsid w:val="002C2858"/>
    <w:rPr>
      <w:b/>
      <w:bCs/>
      <w:smallCaps/>
      <w:color w:val="0F4761" w:themeColor="accent1" w:themeShade="BF"/>
      <w:spacing w:val="5"/>
    </w:rPr>
  </w:style>
  <w:style w:type="paragraph" w:styleId="NormalWeb">
    <w:name w:val="Normal (Web)"/>
    <w:basedOn w:val="Normal"/>
    <w:uiPriority w:val="99"/>
    <w:unhideWhenUsed/>
    <w:rsid w:val="00460B7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460B76"/>
    <w:rPr>
      <w:color w:val="0000FF"/>
      <w:u w:val="single"/>
    </w:rPr>
  </w:style>
  <w:style w:type="character" w:styleId="Strong">
    <w:name w:val="Strong"/>
    <w:basedOn w:val="DefaultParagraphFont"/>
    <w:uiPriority w:val="22"/>
    <w:qFormat/>
    <w:rsid w:val="00460B76"/>
    <w:rPr>
      <w:b/>
      <w:bCs/>
    </w:rPr>
  </w:style>
  <w:style w:type="character" w:styleId="UnresolvedMention">
    <w:name w:val="Unresolved Mention"/>
    <w:basedOn w:val="DefaultParagraphFont"/>
    <w:uiPriority w:val="99"/>
    <w:semiHidden/>
    <w:unhideWhenUsed/>
    <w:rsid w:val="00B478EE"/>
    <w:rPr>
      <w:color w:val="605E5C"/>
      <w:shd w:val="clear" w:color="auto" w:fill="E1DFDD"/>
    </w:rPr>
  </w:style>
  <w:style w:type="character" w:styleId="FollowedHyperlink">
    <w:name w:val="FollowedHyperlink"/>
    <w:basedOn w:val="DefaultParagraphFont"/>
    <w:uiPriority w:val="99"/>
    <w:semiHidden/>
    <w:unhideWhenUsed/>
    <w:rsid w:val="00CC4962"/>
    <w:rPr>
      <w:color w:val="96607D" w:themeColor="followedHyperlink"/>
      <w:u w:val="single"/>
    </w:rPr>
  </w:style>
  <w:style w:type="character" w:styleId="Emphasis">
    <w:name w:val="Emphasis"/>
    <w:basedOn w:val="DefaultParagraphFont"/>
    <w:uiPriority w:val="20"/>
    <w:qFormat/>
    <w:rsid w:val="000C5B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976955">
      <w:bodyDiv w:val="1"/>
      <w:marLeft w:val="0"/>
      <w:marRight w:val="0"/>
      <w:marTop w:val="0"/>
      <w:marBottom w:val="0"/>
      <w:divBdr>
        <w:top w:val="none" w:sz="0" w:space="0" w:color="auto"/>
        <w:left w:val="none" w:sz="0" w:space="0" w:color="auto"/>
        <w:bottom w:val="none" w:sz="0" w:space="0" w:color="auto"/>
        <w:right w:val="none" w:sz="0" w:space="0" w:color="auto"/>
      </w:divBdr>
      <w:divsChild>
        <w:div w:id="822234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130302">
              <w:marLeft w:val="0"/>
              <w:marRight w:val="0"/>
              <w:marTop w:val="0"/>
              <w:marBottom w:val="0"/>
              <w:divBdr>
                <w:top w:val="none" w:sz="0" w:space="0" w:color="auto"/>
                <w:left w:val="none" w:sz="0" w:space="0" w:color="auto"/>
                <w:bottom w:val="none" w:sz="0" w:space="0" w:color="auto"/>
                <w:right w:val="none" w:sz="0" w:space="0" w:color="auto"/>
              </w:divBdr>
              <w:divsChild>
                <w:div w:id="71153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426">
      <w:bodyDiv w:val="1"/>
      <w:marLeft w:val="0"/>
      <w:marRight w:val="0"/>
      <w:marTop w:val="0"/>
      <w:marBottom w:val="0"/>
      <w:divBdr>
        <w:top w:val="none" w:sz="0" w:space="0" w:color="auto"/>
        <w:left w:val="none" w:sz="0" w:space="0" w:color="auto"/>
        <w:bottom w:val="none" w:sz="0" w:space="0" w:color="auto"/>
        <w:right w:val="none" w:sz="0" w:space="0" w:color="auto"/>
      </w:divBdr>
      <w:divsChild>
        <w:div w:id="1728647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730990">
              <w:marLeft w:val="0"/>
              <w:marRight w:val="0"/>
              <w:marTop w:val="0"/>
              <w:marBottom w:val="0"/>
              <w:divBdr>
                <w:top w:val="none" w:sz="0" w:space="0" w:color="auto"/>
                <w:left w:val="none" w:sz="0" w:space="0" w:color="auto"/>
                <w:bottom w:val="none" w:sz="0" w:space="0" w:color="auto"/>
                <w:right w:val="none" w:sz="0" w:space="0" w:color="auto"/>
              </w:divBdr>
              <w:divsChild>
                <w:div w:id="2350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ffen.com" TargetMode="External"/><Relationship Id="rId5" Type="http://schemas.openxmlformats.org/officeDocument/2006/relationships/hyperlink" Target="https://tiffen.com/pages/steadicam" TargetMode="External"/><Relationship Id="rId4" Type="http://schemas.openxmlformats.org/officeDocument/2006/relationships/hyperlink" Target="http://www.tiff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Ferentchak</dc:creator>
  <cp:keywords/>
  <dc:description/>
  <cp:lastModifiedBy>Kathryn Ferentchak</cp:lastModifiedBy>
  <cp:revision>9</cp:revision>
  <cp:lastPrinted>2024-10-25T19:39:00Z</cp:lastPrinted>
  <dcterms:created xsi:type="dcterms:W3CDTF">2025-05-01T18:08:00Z</dcterms:created>
  <dcterms:modified xsi:type="dcterms:W3CDTF">2025-05-06T00:20:00Z</dcterms:modified>
</cp:coreProperties>
</file>