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b/>
        </w:rPr>
        <w:t xml:space="preserve">News Release</w:t>
      </w:r>
    </w:p>
    <w:p>
      <w:pPr/>
      <w:r>
        <w:rPr>
          <w:rFonts w:ascii="Times New Roman" w:hAnsi="Times New Roman" w:cs="Times New Roman"/>
          <w:sz w:val="24"/>
          <w:sz-cs w:val="24"/>
        </w:rPr>
        <w:t xml:space="preserve">DoPchoice GmbH</w:t>
      </w:r>
    </w:p>
    <w:p>
      <w:pPr/>
      <w:r>
        <w:rPr>
          <w:rFonts w:ascii="Times New Roman" w:hAnsi="Times New Roman" w:cs="Times New Roman"/>
          <w:sz w:val="24"/>
          <w:sz-cs w:val="24"/>
        </w:rPr>
        <w:t xml:space="preserve">www.dopchoice.com </w:t>
      </w:r>
    </w:p>
    <w:p>
      <w:pPr/>
      <w:r>
        <w:rPr>
          <w:rFonts w:ascii="Times New Roman" w:hAnsi="Times New Roman" w:cs="Times New Roman"/>
          <w:sz w:val="24"/>
          <w:sz-cs w:val="24"/>
          <w:color w:val="000000"/>
        </w:rPr>
        <w:t xml:space="preserve">Effective: June 1, 2026</w:t>
      </w:r>
    </w:p>
    <w:p>
      <w:pPr/>
      <w:r>
        <w:rPr>
          <w:rFonts w:ascii="Times New Roman" w:hAnsi="Times New Roman" w:cs="Times New Roman"/>
          <w:sz w:val="24"/>
          <w:sz-cs w:val="24"/>
          <w:color w:val="000000"/>
        </w:rPr>
        <w:t xml:space="preserve"/>
      </w:r>
    </w:p>
    <w:p>
      <w:pPr>
        <w:jc w:val="center"/>
      </w:pPr>
      <w:r>
        <w:rPr>
          <w:rFonts w:ascii="Times" w:hAnsi="Times" w:cs="Times"/>
          <w:sz w:val="28"/>
          <w:sz-cs w:val="28"/>
          <w:b/>
        </w:rPr>
        <w:t xml:space="preserve">DoPchoice Debuts Airglow</w:t>
      </w:r>
      <w:r>
        <w:rPr>
          <w:rFonts w:ascii="Times" w:hAnsi="Times" w:cs="Times"/>
          <w:sz w:val="24"/>
          <w:sz-cs w:val="24"/>
          <w:spacing w:val="0"/>
        </w:rPr>
        <w:t xml:space="preserve">®</w:t>
      </w:r>
      <w:r>
        <w:rPr>
          <w:rFonts w:ascii="Times" w:hAnsi="Times" w:cs="Times"/>
          <w:sz w:val="28"/>
          <w:sz-cs w:val="28"/>
          <w:b/>
        </w:rPr>
        <w:t xml:space="preserve"> 8x2 Frame for RuPixel Canvas</w:t>
      </w:r>
    </w:p>
    <w:p>
      <w:pPr>
        <w:jc w:val="center"/>
      </w:pPr>
      <w:r>
        <w:rPr>
          <w:rFonts w:ascii="Times" w:hAnsi="Times" w:cs="Times"/>
          <w:sz w:val="24"/>
          <w:sz-cs w:val="24"/>
          <w:b/>
          <w:i/>
        </w:rPr>
        <w:t xml:space="preserve">See it first at Cine Gear Expo LA, Booth #S1703</w:t>
      </w:r>
    </w:p>
    <w:p>
      <w:pPr/>
      <w:r>
        <w:rPr>
          <w:rFonts w:ascii="Times" w:hAnsi="Times" w:cs="Times"/>
          <w:sz w:val="22"/>
          <w:sz-cs w:val="22"/>
        </w:rPr>
        <w:t xml:space="preserve">DoPchoice introduces the latest addition to its inflatable AIRGLOW</w:t>
      </w:r>
      <w:r>
        <w:rPr>
          <w:rFonts w:ascii="Times" w:hAnsi="Times" w:cs="Times"/>
          <w:sz w:val="24"/>
          <w:sz-cs w:val="24"/>
          <w:spacing w:val="0"/>
        </w:rPr>
        <w:t xml:space="preserve">®</w:t>
      </w:r>
      <w:r>
        <w:rPr>
          <w:rFonts w:ascii="Times" w:hAnsi="Times" w:cs="Times"/>
          <w:sz w:val="22"/>
          <w:sz-cs w:val="22"/>
        </w:rPr>
        <w:t xml:space="preserve"> series—the 8x2 Frame for RuPixel </w:t>
      </w:r>
      <w:r>
        <w:rPr>
          <w:rFonts w:ascii="Times" w:hAnsi="Times" w:cs="Times"/>
          <w:sz w:val="22"/>
          <w:sz-cs w:val="22"/>
          <w:color w:val="000000"/>
        </w:rPr>
        <w:t xml:space="preserve">Canvas. Designed to complement the unique creative capabilities of RuPixel's individually addressable pixel arrays, this super lightweight inflatable modifier softens and beautifies the Canvas output while preserving the distinctive pixel effects that make the system so versatile.</w:t>
      </w:r>
    </w:p>
    <w:p>
      <w:pPr/>
      <w:r>
        <w:rPr>
          <w:rFonts w:ascii="Times" w:hAnsi="Times" w:cs="Times"/>
          <w:sz w:val="22"/>
          <w:sz-cs w:val="22"/>
          <w:color w:val="000000"/>
        </w:rPr>
        <w:t xml:space="preserve">Easily maneuvered or lofted into position, the 8x2 AIRGLOW Frame allows users to mount and rig four flexible square Canvas panels in any location. A black outer edge delivers softbox-like directional control, while optional Half Soft Frost and SNAPCLOTH</w:t>
      </w:r>
      <w:r>
        <w:rPr>
          <w:rFonts w:ascii="Helvetica" w:hAnsi="Helvetica" w:cs="Helvetica"/>
          <w:sz w:val="18"/>
          <w:sz-cs w:val="18"/>
          <w:color w:val="000000"/>
        </w:rPr>
        <w:t xml:space="preserve">®</w:t>
      </w:r>
      <w:r>
        <w:rPr>
          <w:rFonts w:ascii="Times" w:hAnsi="Times" w:cs="Times"/>
          <w:sz w:val="22"/>
          <w:sz-cs w:val="22"/>
          <w:color w:val="000000"/>
        </w:rPr>
        <w:t xml:space="preserve"> diffusions attach to the frame face via hook and loop to create a soft, even aura across each LED pixel array. The combination results in a more natural, pleasing look on the subject without sacrificing the creative pixel effects, programmability, or powerful output that set RuPixel apart.</w:t>
      </w:r>
    </w:p>
    <w:p>
      <w:pPr/>
      <w:r>
        <w:rPr>
          <w:rFonts w:ascii="Times" w:hAnsi="Times" w:cs="Times"/>
          <w:sz w:val="22"/>
          <w:sz-cs w:val="22"/>
          <w:color w:val="000000"/>
        </w:rPr>
        <w:t xml:space="preserve">The Frame connects to Canvas via the light's native hook-and-loop mounting points, secured by a cinching strap for a reliable hold. When not in use, the inflatable Frame can be deflated and rolled up for compact transport and storage—even with Canvas panels still installed.</w:t>
      </w:r>
    </w:p>
    <w:p>
      <w:pPr/>
      <w:r>
        <w:rPr>
          <w:rFonts w:ascii="Times" w:hAnsi="Times" w:cs="Times"/>
          <w:sz w:val="22"/>
          <w:sz-cs w:val="22"/>
        </w:rPr>
        <w:t xml:space="preserve">The 8x2 AIRGLOW  Frame, along with DoPchoice SNAPGRID® options for Canvas, will be showcased at Cine Gear Expo LA 2026 in Booth #S1703, June 5-6 at Universal Studios Hollywood. For more information, visit: https://www.dopchoice.com/product/sbagfrp82--airglow-canvas-8x2/ </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Ferentchak</dc:creator>
</cp:coreProperties>
</file>

<file path=docProps/meta.xml><?xml version="1.0" encoding="utf-8"?>
<meta xmlns="http://schemas.apple.com/cocoa/2006/metadata">
  <generator>CocoaOOXMLWriter/2299</generator>
</meta>
</file>